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AE" w:rsidRPr="00D55E1F" w:rsidRDefault="003B45AE" w:rsidP="003811BF">
      <w:pPr>
        <w:spacing w:line="480" w:lineRule="auto"/>
        <w:rPr>
          <w:b/>
          <w:sz w:val="24"/>
        </w:rPr>
      </w:pPr>
      <w:r w:rsidRPr="007D250E">
        <w:rPr>
          <w:rFonts w:hint="eastAsia"/>
          <w:b/>
          <w:sz w:val="24"/>
        </w:rPr>
        <w:t>Fang</w:t>
      </w:r>
      <w:r w:rsidRPr="00D55E1F">
        <w:rPr>
          <w:rFonts w:hint="eastAsia"/>
          <w:b/>
          <w:sz w:val="24"/>
        </w:rPr>
        <w:t xml:space="preserve"> Yi</w:t>
      </w:r>
    </w:p>
    <w:p w:rsidR="003B45AE" w:rsidRPr="00D55E1F" w:rsidRDefault="009D1295" w:rsidP="003811BF">
      <w:pPr>
        <w:spacing w:line="480" w:lineRule="auto"/>
        <w:rPr>
          <w:b/>
          <w:sz w:val="24"/>
        </w:rPr>
      </w:pPr>
      <w:r w:rsidRPr="00D55E1F">
        <w:rPr>
          <w:rFonts w:hint="eastAsia"/>
          <w:b/>
          <w:sz w:val="24"/>
        </w:rPr>
        <w:t>EAP 506</w:t>
      </w:r>
      <w:r>
        <w:rPr>
          <w:rFonts w:hint="eastAsia"/>
          <w:b/>
          <w:sz w:val="24"/>
        </w:rPr>
        <w:t xml:space="preserve">: </w:t>
      </w:r>
      <w:r w:rsidR="003B45AE" w:rsidRPr="00D55E1F">
        <w:rPr>
          <w:rFonts w:hint="eastAsia"/>
          <w:b/>
          <w:sz w:val="24"/>
        </w:rPr>
        <w:t>Christina Brady</w:t>
      </w:r>
    </w:p>
    <w:p w:rsidR="00BE42E8" w:rsidRPr="00A31982" w:rsidRDefault="00B86AD1" w:rsidP="003811BF">
      <w:pPr>
        <w:spacing w:line="480" w:lineRule="auto"/>
        <w:rPr>
          <w:b/>
          <w:sz w:val="24"/>
        </w:rPr>
      </w:pPr>
      <w:r>
        <w:rPr>
          <w:rFonts w:hint="eastAsia"/>
          <w:b/>
          <w:sz w:val="24"/>
        </w:rPr>
        <w:t>March 31</w:t>
      </w:r>
      <w:r w:rsidR="003B45AE" w:rsidRPr="00D55E1F">
        <w:rPr>
          <w:rFonts w:hint="eastAsia"/>
          <w:b/>
          <w:sz w:val="24"/>
        </w:rPr>
        <w:t>, 2016</w:t>
      </w:r>
    </w:p>
    <w:p w:rsidR="00226262" w:rsidRPr="00C41856" w:rsidRDefault="00223043" w:rsidP="000F23C3">
      <w:pPr>
        <w:spacing w:line="480" w:lineRule="auto"/>
        <w:jc w:val="center"/>
        <w:rPr>
          <w:b/>
          <w:sz w:val="24"/>
        </w:rPr>
      </w:pPr>
      <w:r w:rsidRPr="00C41856">
        <w:rPr>
          <w:rFonts w:hint="eastAsia"/>
          <w:b/>
          <w:sz w:val="24"/>
        </w:rPr>
        <w:t>Nurturing E</w:t>
      </w:r>
      <w:r w:rsidR="00AB5E65" w:rsidRPr="00C41856">
        <w:rPr>
          <w:rFonts w:hint="eastAsia"/>
          <w:b/>
          <w:sz w:val="24"/>
        </w:rPr>
        <w:t>nvironment</w:t>
      </w:r>
      <w:r w:rsidR="00B20AEC" w:rsidRPr="00C41856">
        <w:rPr>
          <w:rFonts w:hint="eastAsia"/>
          <w:b/>
          <w:sz w:val="24"/>
        </w:rPr>
        <w:t>: The Best Strategy</w:t>
      </w:r>
    </w:p>
    <w:p w:rsidR="0089072E" w:rsidRDefault="003953E6" w:rsidP="003811BF">
      <w:pPr>
        <w:spacing w:line="480" w:lineRule="auto"/>
        <w:rPr>
          <w:rFonts w:hint="eastAsia"/>
          <w:sz w:val="24"/>
        </w:rPr>
      </w:pPr>
      <w:r>
        <w:rPr>
          <w:rFonts w:hint="eastAsia"/>
          <w:sz w:val="24"/>
        </w:rPr>
        <w:t>What kind of strategies can an instructor use to really help</w:t>
      </w:r>
      <w:r w:rsidR="00CC3665" w:rsidRPr="00D55E1F">
        <w:rPr>
          <w:rFonts w:hint="eastAsia"/>
          <w:sz w:val="24"/>
        </w:rPr>
        <w:t xml:space="preserve"> promote </w:t>
      </w:r>
      <w:r w:rsidR="00CC3665" w:rsidRPr="00612DD7">
        <w:rPr>
          <w:rFonts w:hint="eastAsia"/>
          <w:sz w:val="24"/>
          <w:highlight w:val="yellow"/>
        </w:rPr>
        <w:t>students</w:t>
      </w:r>
      <w:r w:rsidR="0093587E" w:rsidRPr="00612DD7">
        <w:rPr>
          <w:sz w:val="24"/>
          <w:highlight w:val="yellow"/>
        </w:rPr>
        <w:t>’</w:t>
      </w:r>
      <w:r w:rsidR="00CC3665" w:rsidRPr="00D55E1F">
        <w:rPr>
          <w:rFonts w:hint="eastAsia"/>
          <w:sz w:val="24"/>
        </w:rPr>
        <w:t xml:space="preserve"> confidence in an INTO Mason Graduate Pathway</w:t>
      </w:r>
      <w:r w:rsidR="00CC3665" w:rsidRPr="00B07B17">
        <w:rPr>
          <w:rFonts w:hint="eastAsia"/>
          <w:sz w:val="24"/>
        </w:rPr>
        <w:t>? The number of INTO Mason s</w:t>
      </w:r>
      <w:r w:rsidRPr="00B07B17">
        <w:rPr>
          <w:rFonts w:hint="eastAsia"/>
          <w:sz w:val="24"/>
        </w:rPr>
        <w:t xml:space="preserve">tudents is increasing and </w:t>
      </w:r>
      <w:r w:rsidR="003B040B" w:rsidRPr="00B07B17">
        <w:rPr>
          <w:rFonts w:hint="eastAsia"/>
          <w:sz w:val="24"/>
        </w:rPr>
        <w:t>in particular</w:t>
      </w:r>
      <w:r w:rsidR="004679D6" w:rsidRPr="00B07B17">
        <w:rPr>
          <w:rFonts w:hint="eastAsia"/>
          <w:sz w:val="24"/>
        </w:rPr>
        <w:t xml:space="preserve"> its </w:t>
      </w:r>
      <w:r w:rsidRPr="00B07B17">
        <w:rPr>
          <w:sz w:val="24"/>
        </w:rPr>
        <w:t>graduate students</w:t>
      </w:r>
      <w:r w:rsidRPr="00B07B17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 w:rsidRPr="00612DD7">
        <w:rPr>
          <w:rFonts w:hint="eastAsia"/>
          <w:sz w:val="24"/>
          <w:highlight w:val="yellow"/>
        </w:rPr>
        <w:t>M</w:t>
      </w:r>
      <w:r w:rsidR="00B07B17" w:rsidRPr="00612DD7">
        <w:rPr>
          <w:rFonts w:hint="eastAsia"/>
          <w:sz w:val="24"/>
          <w:highlight w:val="yellow"/>
        </w:rPr>
        <w:t xml:space="preserve">ost </w:t>
      </w:r>
      <w:r w:rsidR="008B3B2E" w:rsidRPr="00612DD7">
        <w:rPr>
          <w:rFonts w:hint="eastAsia"/>
          <w:sz w:val="24"/>
          <w:highlight w:val="yellow"/>
        </w:rPr>
        <w:t xml:space="preserve">international </w:t>
      </w:r>
      <w:r w:rsidR="006C03D5" w:rsidRPr="00612DD7">
        <w:rPr>
          <w:rFonts w:hint="eastAsia"/>
          <w:sz w:val="24"/>
          <w:highlight w:val="yellow"/>
        </w:rPr>
        <w:t>are from different educational background and they are also not fluent in English because it is their second language. In totality</w:t>
      </w:r>
      <w:r w:rsidR="00D21306" w:rsidRPr="00612DD7">
        <w:rPr>
          <w:rFonts w:hint="eastAsia"/>
          <w:sz w:val="24"/>
          <w:highlight w:val="yellow"/>
        </w:rPr>
        <w:t>,</w:t>
      </w:r>
      <w:r w:rsidR="006C03D5" w:rsidRPr="00612DD7">
        <w:rPr>
          <w:rFonts w:hint="eastAsia"/>
          <w:sz w:val="24"/>
          <w:highlight w:val="yellow"/>
        </w:rPr>
        <w:t xml:space="preserve"> this would be of a negative </w:t>
      </w:r>
      <w:r w:rsidR="006C03D5" w:rsidRPr="00612DD7">
        <w:rPr>
          <w:sz w:val="24"/>
          <w:highlight w:val="yellow"/>
        </w:rPr>
        <w:t>effect</w:t>
      </w:r>
      <w:r w:rsidR="006C03D5" w:rsidRPr="00612DD7">
        <w:rPr>
          <w:rFonts w:hint="eastAsia"/>
          <w:sz w:val="24"/>
          <w:highlight w:val="yellow"/>
        </w:rPr>
        <w:t xml:space="preserve"> to their adjustment process.</w:t>
      </w:r>
      <w:r w:rsidR="008B3B2E" w:rsidRPr="00D55E1F">
        <w:rPr>
          <w:rFonts w:hint="eastAsia"/>
          <w:sz w:val="24"/>
        </w:rPr>
        <w:t xml:space="preserve"> </w:t>
      </w:r>
      <w:r w:rsidR="008B3B2E" w:rsidRPr="00FA4C89">
        <w:rPr>
          <w:rFonts w:hint="eastAsia"/>
          <w:sz w:val="24"/>
        </w:rPr>
        <w:t xml:space="preserve">Therefore, the majority of </w:t>
      </w:r>
      <w:r w:rsidR="00D80697">
        <w:rPr>
          <w:rFonts w:hint="eastAsia"/>
          <w:sz w:val="24"/>
        </w:rPr>
        <w:t>these students</w:t>
      </w:r>
      <w:r w:rsidR="008B3B2E" w:rsidRPr="00FA4C89">
        <w:rPr>
          <w:rFonts w:hint="eastAsia"/>
          <w:sz w:val="24"/>
        </w:rPr>
        <w:t xml:space="preserve"> have </w:t>
      </w:r>
      <w:r w:rsidR="00FB7D38" w:rsidRPr="00FA4C89">
        <w:rPr>
          <w:rFonts w:hint="eastAsia"/>
          <w:sz w:val="24"/>
        </w:rPr>
        <w:t xml:space="preserve">difficulty in class </w:t>
      </w:r>
      <w:r w:rsidR="00FA4C89" w:rsidRPr="00FA4C89">
        <w:rPr>
          <w:rFonts w:hint="eastAsia"/>
          <w:sz w:val="24"/>
        </w:rPr>
        <w:t>participation in</w:t>
      </w:r>
      <w:r w:rsidR="008B3B2E" w:rsidRPr="00FA4C89">
        <w:rPr>
          <w:rFonts w:hint="eastAsia"/>
          <w:sz w:val="24"/>
        </w:rPr>
        <w:t xml:space="preserve"> U.S.</w:t>
      </w:r>
      <w:r w:rsidR="00FA4C89" w:rsidRPr="00FA4C89">
        <w:rPr>
          <w:rFonts w:hint="eastAsia"/>
          <w:sz w:val="24"/>
        </w:rPr>
        <w:t xml:space="preserve"> univ</w:t>
      </w:r>
      <w:r w:rsidR="00FA4C89" w:rsidRPr="00D80697">
        <w:rPr>
          <w:rFonts w:hint="eastAsia"/>
          <w:sz w:val="24"/>
        </w:rPr>
        <w:t>ersities</w:t>
      </w:r>
      <w:r w:rsidR="003B040B" w:rsidRPr="00D80697">
        <w:rPr>
          <w:sz w:val="24"/>
        </w:rPr>
        <w:t>;</w:t>
      </w:r>
      <w:r w:rsidR="008B3B2E" w:rsidRPr="00D80697">
        <w:rPr>
          <w:rFonts w:hint="eastAsia"/>
          <w:sz w:val="24"/>
        </w:rPr>
        <w:t xml:space="preserve"> they need to </w:t>
      </w:r>
      <w:r w:rsidR="00D77695" w:rsidRPr="00D80697">
        <w:rPr>
          <w:rFonts w:hint="eastAsia"/>
          <w:sz w:val="24"/>
        </w:rPr>
        <w:t>t</w:t>
      </w:r>
      <w:r w:rsidR="008B3B2E" w:rsidRPr="00D80697">
        <w:rPr>
          <w:rFonts w:hint="eastAsia"/>
          <w:sz w:val="24"/>
        </w:rPr>
        <w:t>ake</w:t>
      </w:r>
      <w:r w:rsidR="009C1357" w:rsidRPr="00D80697">
        <w:rPr>
          <w:rFonts w:hint="eastAsia"/>
          <w:sz w:val="24"/>
        </w:rPr>
        <w:t xml:space="preserve"> time to </w:t>
      </w:r>
      <w:r w:rsidR="00D77695" w:rsidRPr="00D80697">
        <w:rPr>
          <w:rFonts w:hint="eastAsia"/>
          <w:sz w:val="24"/>
        </w:rPr>
        <w:t>adapt to new</w:t>
      </w:r>
      <w:r w:rsidR="00FA4C89" w:rsidRPr="00D80697">
        <w:rPr>
          <w:rFonts w:hint="eastAsia"/>
          <w:sz w:val="24"/>
        </w:rPr>
        <w:t xml:space="preserve"> learning strategies</w:t>
      </w:r>
      <w:r w:rsidR="00D77695" w:rsidRPr="00D80697">
        <w:rPr>
          <w:rFonts w:hint="eastAsia"/>
          <w:sz w:val="24"/>
        </w:rPr>
        <w:t xml:space="preserve"> in </w:t>
      </w:r>
      <w:r w:rsidR="00D77695" w:rsidRPr="00D80697">
        <w:rPr>
          <w:sz w:val="24"/>
        </w:rPr>
        <w:t>George</w:t>
      </w:r>
      <w:r w:rsidR="00D77695" w:rsidRPr="00D80697">
        <w:rPr>
          <w:rFonts w:hint="eastAsia"/>
          <w:sz w:val="24"/>
        </w:rPr>
        <w:t xml:space="preserve"> Mason University </w:t>
      </w:r>
      <w:r w:rsidR="00FA4C89" w:rsidRPr="00D80697">
        <w:rPr>
          <w:rFonts w:hint="eastAsia"/>
          <w:sz w:val="24"/>
        </w:rPr>
        <w:t>and eventually</w:t>
      </w:r>
      <w:r w:rsidR="009C1357" w:rsidRPr="00D80697">
        <w:rPr>
          <w:rFonts w:hint="eastAsia"/>
          <w:sz w:val="24"/>
        </w:rPr>
        <w:t xml:space="preserve"> develop fear in the classroom as they dea</w:t>
      </w:r>
      <w:r w:rsidR="00FA4C89" w:rsidRPr="00D80697">
        <w:rPr>
          <w:rFonts w:hint="eastAsia"/>
          <w:sz w:val="24"/>
        </w:rPr>
        <w:t>l with the uncertainties of the</w:t>
      </w:r>
      <w:r w:rsidR="009C1357" w:rsidRPr="00D80697">
        <w:rPr>
          <w:rFonts w:hint="eastAsia"/>
          <w:sz w:val="24"/>
        </w:rPr>
        <w:t xml:space="preserve"> new environment</w:t>
      </w:r>
      <w:r w:rsidR="00D77695" w:rsidRPr="00D80697">
        <w:rPr>
          <w:rFonts w:hint="eastAsia"/>
          <w:sz w:val="24"/>
        </w:rPr>
        <w:t>.</w:t>
      </w:r>
      <w:r w:rsidR="00D77695" w:rsidRPr="00D55E1F">
        <w:rPr>
          <w:rFonts w:hint="eastAsia"/>
          <w:sz w:val="24"/>
        </w:rPr>
        <w:t xml:space="preserve"> </w:t>
      </w:r>
    </w:p>
    <w:p w:rsidR="0089072E" w:rsidRDefault="0089072E" w:rsidP="003811BF">
      <w:pPr>
        <w:spacing w:line="480" w:lineRule="auto"/>
        <w:rPr>
          <w:rFonts w:hint="eastAsia"/>
          <w:sz w:val="24"/>
        </w:rPr>
      </w:pPr>
    </w:p>
    <w:p w:rsidR="007F4B22" w:rsidRDefault="003953E6" w:rsidP="003811BF">
      <w:pPr>
        <w:spacing w:line="480" w:lineRule="auto"/>
        <w:rPr>
          <w:rFonts w:hint="eastAsia"/>
          <w:color w:val="000000"/>
          <w:kern w:val="0"/>
          <w:sz w:val="24"/>
          <w:bdr w:val="none" w:sz="0" w:space="0" w:color="auto" w:frame="1"/>
        </w:rPr>
      </w:pPr>
      <w:r>
        <w:rPr>
          <w:rFonts w:hint="eastAsia"/>
          <w:sz w:val="24"/>
        </w:rPr>
        <w:t>Consequently,</w:t>
      </w:r>
      <w:r w:rsidR="006059FC" w:rsidRPr="00D55E1F">
        <w:rPr>
          <w:rFonts w:hint="eastAsia"/>
          <w:sz w:val="24"/>
        </w:rPr>
        <w:t xml:space="preserve"> compare</w:t>
      </w:r>
      <w:r>
        <w:rPr>
          <w:rFonts w:hint="eastAsia"/>
          <w:sz w:val="24"/>
        </w:rPr>
        <w:t>d</w:t>
      </w:r>
      <w:r w:rsidR="006059FC" w:rsidRPr="00D55E1F">
        <w:rPr>
          <w:rFonts w:hint="eastAsia"/>
          <w:sz w:val="24"/>
        </w:rPr>
        <w:t xml:space="preserve"> with Americans, </w:t>
      </w:r>
      <w:r w:rsidR="008B3B2E" w:rsidRPr="00D55E1F">
        <w:rPr>
          <w:rFonts w:hint="eastAsia"/>
          <w:sz w:val="24"/>
        </w:rPr>
        <w:t>intern</w:t>
      </w:r>
      <w:r w:rsidR="009C1357" w:rsidRPr="00D55E1F">
        <w:rPr>
          <w:rFonts w:hint="eastAsia"/>
          <w:sz w:val="24"/>
        </w:rPr>
        <w:t xml:space="preserve">ational </w:t>
      </w:r>
      <w:r w:rsidR="00D80697">
        <w:rPr>
          <w:rFonts w:hint="eastAsia"/>
          <w:sz w:val="24"/>
        </w:rPr>
        <w:t xml:space="preserve">graduate </w:t>
      </w:r>
      <w:r w:rsidR="009C1357" w:rsidRPr="00D55E1F">
        <w:rPr>
          <w:rFonts w:hint="eastAsia"/>
          <w:sz w:val="24"/>
        </w:rPr>
        <w:t>students</w:t>
      </w:r>
      <w:r w:rsidR="008B3B2E" w:rsidRPr="00D55E1F">
        <w:rPr>
          <w:rFonts w:hint="eastAsia"/>
          <w:sz w:val="24"/>
        </w:rPr>
        <w:t xml:space="preserve"> feel </w:t>
      </w:r>
      <w:r w:rsidR="009C1357" w:rsidRPr="00D55E1F">
        <w:rPr>
          <w:rFonts w:hint="eastAsia"/>
          <w:sz w:val="24"/>
        </w:rPr>
        <w:t xml:space="preserve">more </w:t>
      </w:r>
      <w:r w:rsidR="008B3B2E" w:rsidRPr="00D55E1F">
        <w:rPr>
          <w:rFonts w:hint="eastAsia"/>
          <w:sz w:val="24"/>
        </w:rPr>
        <w:t>fear and los</w:t>
      </w:r>
      <w:r w:rsidR="009C1357" w:rsidRPr="00D55E1F">
        <w:rPr>
          <w:rFonts w:hint="eastAsia"/>
          <w:sz w:val="24"/>
        </w:rPr>
        <w:t>e confidence</w:t>
      </w:r>
      <w:r w:rsidR="006059FC" w:rsidRPr="00D55E1F">
        <w:rPr>
          <w:rFonts w:hint="eastAsia"/>
          <w:sz w:val="24"/>
        </w:rPr>
        <w:t xml:space="preserve"> in the </w:t>
      </w:r>
      <w:r w:rsidR="003811BF">
        <w:rPr>
          <w:rFonts w:hint="eastAsia"/>
          <w:sz w:val="24"/>
        </w:rPr>
        <w:t xml:space="preserve">same classroom which impacts </w:t>
      </w:r>
      <w:r w:rsidR="006059FC" w:rsidRPr="00D55E1F">
        <w:rPr>
          <w:rFonts w:hint="eastAsia"/>
          <w:sz w:val="24"/>
        </w:rPr>
        <w:t>th</w:t>
      </w:r>
      <w:r w:rsidR="00D80697">
        <w:rPr>
          <w:rFonts w:hint="eastAsia"/>
          <w:sz w:val="24"/>
        </w:rPr>
        <w:t>eir cognitive processes as well as</w:t>
      </w:r>
      <w:r w:rsidR="006059FC" w:rsidRPr="00D55E1F">
        <w:rPr>
          <w:rFonts w:hint="eastAsia"/>
          <w:sz w:val="24"/>
        </w:rPr>
        <w:t xml:space="preserve"> academic success. </w:t>
      </w:r>
      <w:r w:rsidR="00D80697" w:rsidRPr="00953294">
        <w:rPr>
          <w:rFonts w:hint="eastAsia"/>
          <w:sz w:val="24"/>
        </w:rPr>
        <w:t>It is the</w:t>
      </w:r>
      <w:r w:rsidR="00D77695" w:rsidRPr="00953294">
        <w:rPr>
          <w:rFonts w:hint="eastAsia"/>
          <w:sz w:val="24"/>
        </w:rPr>
        <w:t xml:space="preserve"> INTO </w:t>
      </w:r>
      <w:r w:rsidR="00D77695" w:rsidRPr="00953294">
        <w:rPr>
          <w:sz w:val="24"/>
        </w:rPr>
        <w:t>program</w:t>
      </w:r>
      <w:r w:rsidR="00D80697" w:rsidRPr="00953294">
        <w:rPr>
          <w:sz w:val="24"/>
        </w:rPr>
        <w:t>’</w:t>
      </w:r>
      <w:r w:rsidR="00D80697" w:rsidRPr="00953294">
        <w:rPr>
          <w:rFonts w:hint="eastAsia"/>
          <w:sz w:val="24"/>
        </w:rPr>
        <w:t>s</w:t>
      </w:r>
      <w:r w:rsidR="00D77695" w:rsidRPr="00953294">
        <w:rPr>
          <w:rFonts w:hint="eastAsia"/>
          <w:sz w:val="24"/>
        </w:rPr>
        <w:t xml:space="preserve"> </w:t>
      </w:r>
      <w:r w:rsidR="00D80697" w:rsidRPr="00953294">
        <w:rPr>
          <w:rFonts w:hint="eastAsia"/>
          <w:sz w:val="24"/>
        </w:rPr>
        <w:t>responsibility</w:t>
      </w:r>
      <w:r w:rsidR="006059FC" w:rsidRPr="00953294">
        <w:rPr>
          <w:rFonts w:hint="eastAsia"/>
          <w:sz w:val="24"/>
        </w:rPr>
        <w:t xml:space="preserve"> to address </w:t>
      </w:r>
      <w:r w:rsidR="00831459" w:rsidRPr="00953294">
        <w:rPr>
          <w:rFonts w:hint="eastAsia"/>
          <w:sz w:val="24"/>
        </w:rPr>
        <w:t>this issue;</w:t>
      </w:r>
      <w:r w:rsidR="003162B3" w:rsidRPr="00953294">
        <w:rPr>
          <w:rFonts w:hint="eastAsia"/>
          <w:sz w:val="24"/>
        </w:rPr>
        <w:t xml:space="preserve"> </w:t>
      </w:r>
      <w:r w:rsidR="00831459" w:rsidRPr="00953294">
        <w:rPr>
          <w:rFonts w:hint="eastAsia"/>
          <w:sz w:val="24"/>
        </w:rPr>
        <w:t>to provide</w:t>
      </w:r>
      <w:r w:rsidR="003162B3" w:rsidRPr="00953294">
        <w:rPr>
          <w:rFonts w:hint="eastAsia"/>
          <w:sz w:val="24"/>
        </w:rPr>
        <w:t xml:space="preserve"> effective</w:t>
      </w:r>
      <w:r w:rsidR="00AB4D22" w:rsidRPr="00953294">
        <w:rPr>
          <w:rFonts w:hint="eastAsia"/>
          <w:sz w:val="24"/>
        </w:rPr>
        <w:t xml:space="preserve"> strategies for their students by easin</w:t>
      </w:r>
      <w:r w:rsidR="00831459" w:rsidRPr="00953294">
        <w:rPr>
          <w:rFonts w:hint="eastAsia"/>
          <w:sz w:val="24"/>
        </w:rPr>
        <w:t>g them into the academic system and by</w:t>
      </w:r>
      <w:r w:rsidR="00AB4D22" w:rsidRPr="00953294">
        <w:rPr>
          <w:rFonts w:hint="eastAsia"/>
          <w:sz w:val="24"/>
        </w:rPr>
        <w:t xml:space="preserve"> ensuring a </w:t>
      </w:r>
      <w:r w:rsidR="00AB4D22" w:rsidRPr="00612DD7">
        <w:rPr>
          <w:sz w:val="24"/>
          <w:highlight w:val="yellow"/>
        </w:rPr>
        <w:t>w</w:t>
      </w:r>
      <w:r w:rsidR="00617FE7" w:rsidRPr="00612DD7">
        <w:rPr>
          <w:sz w:val="24"/>
          <w:highlight w:val="yellow"/>
        </w:rPr>
        <w:t>elcom</w:t>
      </w:r>
      <w:r w:rsidR="00617FE7" w:rsidRPr="00612DD7">
        <w:rPr>
          <w:rFonts w:hint="eastAsia"/>
          <w:sz w:val="24"/>
          <w:highlight w:val="yellow"/>
        </w:rPr>
        <w:t>ing</w:t>
      </w:r>
      <w:r w:rsidR="00AB4D22" w:rsidRPr="00953294">
        <w:rPr>
          <w:rFonts w:hint="eastAsia"/>
          <w:sz w:val="24"/>
        </w:rPr>
        <w:t xml:space="preserve"> atmosphere that </w:t>
      </w:r>
      <w:r w:rsidR="00CE01DF" w:rsidRPr="00953294">
        <w:rPr>
          <w:rFonts w:hint="eastAsia"/>
          <w:sz w:val="24"/>
        </w:rPr>
        <w:t>allow</w:t>
      </w:r>
      <w:r w:rsidR="00831459" w:rsidRPr="00953294">
        <w:rPr>
          <w:rFonts w:hint="eastAsia"/>
          <w:sz w:val="24"/>
        </w:rPr>
        <w:t>s</w:t>
      </w:r>
      <w:r w:rsidR="00CE01DF" w:rsidRPr="00953294">
        <w:rPr>
          <w:rFonts w:hint="eastAsia"/>
          <w:sz w:val="24"/>
        </w:rPr>
        <w:t xml:space="preserve"> them to express</w:t>
      </w:r>
      <w:r w:rsidR="003811BF" w:rsidRPr="00953294">
        <w:rPr>
          <w:rFonts w:hint="eastAsia"/>
          <w:sz w:val="24"/>
        </w:rPr>
        <w:t xml:space="preserve"> themselves</w:t>
      </w:r>
      <w:r w:rsidR="00AB4D22" w:rsidRPr="00953294">
        <w:rPr>
          <w:rFonts w:hint="eastAsia"/>
          <w:sz w:val="24"/>
        </w:rPr>
        <w:t xml:space="preserve"> </w:t>
      </w:r>
      <w:r w:rsidR="00CE01DF" w:rsidRPr="00953294">
        <w:rPr>
          <w:rFonts w:hint="eastAsia"/>
          <w:sz w:val="24"/>
        </w:rPr>
        <w:t xml:space="preserve">regardless of their English </w:t>
      </w:r>
      <w:r w:rsidR="00831459" w:rsidRPr="00953294">
        <w:rPr>
          <w:rFonts w:hint="eastAsia"/>
          <w:sz w:val="24"/>
        </w:rPr>
        <w:t xml:space="preserve">language </w:t>
      </w:r>
      <w:r w:rsidR="00CE01DF" w:rsidRPr="00953294">
        <w:rPr>
          <w:rFonts w:hint="eastAsia"/>
          <w:sz w:val="24"/>
        </w:rPr>
        <w:t>abilities.</w:t>
      </w:r>
      <w:r w:rsidR="00CE01DF" w:rsidRPr="00D55E1F">
        <w:rPr>
          <w:rFonts w:hint="eastAsia"/>
          <w:sz w:val="24"/>
        </w:rPr>
        <w:t xml:space="preserve"> </w:t>
      </w:r>
      <w:r w:rsidR="003162B3" w:rsidRPr="00D55E1F">
        <w:rPr>
          <w:rFonts w:hint="eastAsia"/>
          <w:sz w:val="24"/>
        </w:rPr>
        <w:t xml:space="preserve">Thus, </w:t>
      </w:r>
      <w:r w:rsidR="00AE1FEB" w:rsidRPr="00D55E1F">
        <w:rPr>
          <w:rFonts w:hint="eastAsia"/>
          <w:sz w:val="24"/>
        </w:rPr>
        <w:t xml:space="preserve">I believe that </w:t>
      </w:r>
      <w:r w:rsidR="00AE1FEB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providing a </w:t>
      </w:r>
      <w:r w:rsidR="00AB4D22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>nurturing</w:t>
      </w:r>
      <w:r w:rsidR="00AE1FEB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environment is </w:t>
      </w:r>
      <w:r w:rsidR="003162B3" w:rsidRPr="00D55E1F">
        <w:rPr>
          <w:rFonts w:hint="eastAsia"/>
          <w:sz w:val="24"/>
        </w:rPr>
        <w:t>the most relevant strategy</w:t>
      </w:r>
      <w:r w:rsidR="0024458D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</w:t>
      </w:r>
      <w:r w:rsidR="003162B3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>for the context of students in an INTO Mason Graduate Pathway</w:t>
      </w:r>
      <w:r w:rsidR="00AB4D22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>.</w:t>
      </w:r>
      <w:r w:rsidR="00612DD7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</w:t>
      </w:r>
      <w:r w:rsidR="00612DD7" w:rsidRPr="0022421E">
        <w:rPr>
          <w:rFonts w:hint="eastAsia"/>
          <w:color w:val="000000"/>
          <w:kern w:val="0"/>
          <w:sz w:val="24"/>
          <w:highlight w:val="cyan"/>
          <w:bdr w:val="none" w:sz="0" w:space="0" w:color="auto" w:frame="1"/>
        </w:rPr>
        <w:t>This paper</w:t>
      </w:r>
      <w:r w:rsidR="0022421E">
        <w:rPr>
          <w:rFonts w:hint="eastAsia"/>
          <w:color w:val="000000"/>
          <w:kern w:val="0"/>
          <w:sz w:val="24"/>
          <w:highlight w:val="cyan"/>
          <w:bdr w:val="none" w:sz="0" w:space="0" w:color="auto" w:frame="1"/>
        </w:rPr>
        <w:t xml:space="preserve"> will</w:t>
      </w:r>
      <w:r w:rsidR="00612DD7" w:rsidRPr="0022421E">
        <w:rPr>
          <w:rFonts w:hint="eastAsia"/>
          <w:color w:val="000000"/>
          <w:kern w:val="0"/>
          <w:sz w:val="24"/>
          <w:highlight w:val="cyan"/>
          <w:bdr w:val="none" w:sz="0" w:space="0" w:color="auto" w:frame="1"/>
        </w:rPr>
        <w:t xml:space="preserve"> illustrate</w:t>
      </w:r>
      <w:r w:rsidR="00765607">
        <w:rPr>
          <w:rFonts w:hint="eastAsia"/>
          <w:color w:val="000000"/>
          <w:kern w:val="0"/>
          <w:sz w:val="24"/>
          <w:highlight w:val="cyan"/>
          <w:bdr w:val="none" w:sz="0" w:space="0" w:color="auto" w:frame="1"/>
        </w:rPr>
        <w:t xml:space="preserve"> t</w:t>
      </w:r>
      <w:r w:rsidR="00612DD7" w:rsidRPr="0022421E">
        <w:rPr>
          <w:rFonts w:hint="eastAsia"/>
          <w:color w:val="000000"/>
          <w:kern w:val="0"/>
          <w:sz w:val="24"/>
          <w:highlight w:val="cyan"/>
          <w:bdr w:val="none" w:sz="0" w:space="0" w:color="auto" w:frame="1"/>
        </w:rPr>
        <w:t xml:space="preserve">hat </w:t>
      </w:r>
      <w:r w:rsidR="00612DD7" w:rsidRPr="0022421E">
        <w:rPr>
          <w:rFonts w:hint="eastAsia"/>
          <w:color w:val="000000"/>
          <w:kern w:val="0"/>
          <w:sz w:val="24"/>
          <w:highlight w:val="cyan"/>
          <w:bdr w:val="none" w:sz="0" w:space="0" w:color="auto" w:frame="1"/>
        </w:rPr>
        <w:lastRenderedPageBreak/>
        <w:t xml:space="preserve">nurturing </w:t>
      </w:r>
      <w:r w:rsidR="00765607">
        <w:rPr>
          <w:rFonts w:hint="eastAsia"/>
          <w:color w:val="000000"/>
          <w:kern w:val="0"/>
          <w:sz w:val="24"/>
          <w:highlight w:val="cyan"/>
          <w:bdr w:val="none" w:sz="0" w:space="0" w:color="auto" w:frame="1"/>
        </w:rPr>
        <w:t xml:space="preserve">a conducive </w:t>
      </w:r>
      <w:r w:rsidR="00612DD7" w:rsidRPr="0022421E">
        <w:rPr>
          <w:rFonts w:hint="eastAsia"/>
          <w:color w:val="000000"/>
          <w:kern w:val="0"/>
          <w:sz w:val="24"/>
          <w:highlight w:val="cyan"/>
          <w:bdr w:val="none" w:sz="0" w:space="0" w:color="auto" w:frame="1"/>
        </w:rPr>
        <w:t>environment could be an effective strategy to help graduate students in INTO Mason succeed in three aspects.</w:t>
      </w:r>
      <w:bookmarkStart w:id="0" w:name="_GoBack"/>
      <w:bookmarkEnd w:id="0"/>
    </w:p>
    <w:p w:rsidR="00612DD7" w:rsidRPr="00F46D80" w:rsidRDefault="00612DD7" w:rsidP="003811BF">
      <w:pPr>
        <w:spacing w:line="480" w:lineRule="auto"/>
        <w:rPr>
          <w:sz w:val="24"/>
        </w:rPr>
      </w:pPr>
    </w:p>
    <w:p w:rsidR="007F4B22" w:rsidRPr="00D55E1F" w:rsidRDefault="0024458D" w:rsidP="003811BF">
      <w:pPr>
        <w:widowControl/>
        <w:shd w:val="clear" w:color="auto" w:fill="FFFFFF"/>
        <w:spacing w:line="480" w:lineRule="auto"/>
        <w:rPr>
          <w:color w:val="000000"/>
          <w:kern w:val="0"/>
          <w:sz w:val="24"/>
          <w:bdr w:val="none" w:sz="0" w:space="0" w:color="auto" w:frame="1"/>
        </w:rPr>
      </w:pPr>
      <w:r w:rsidRPr="00D55E1F">
        <w:rPr>
          <w:rFonts w:hint="eastAsia"/>
          <w:sz w:val="24"/>
        </w:rPr>
        <w:t>In</w:t>
      </w:r>
      <w:r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the article titled </w:t>
      </w:r>
      <w:r w:rsidRPr="00D55E1F">
        <w:rPr>
          <w:color w:val="000000"/>
          <w:kern w:val="0"/>
          <w:sz w:val="24"/>
          <w:bdr w:val="none" w:sz="0" w:space="0" w:color="auto" w:frame="1"/>
        </w:rPr>
        <w:t>“</w:t>
      </w:r>
      <w:r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>Recognizing Student Fear: The Elephant in the Classroom</w:t>
      </w:r>
      <w:r w:rsidRPr="00D55E1F">
        <w:rPr>
          <w:color w:val="000000"/>
          <w:kern w:val="0"/>
          <w:sz w:val="24"/>
          <w:bdr w:val="none" w:sz="0" w:space="0" w:color="auto" w:frame="1"/>
        </w:rPr>
        <w:t>”</w:t>
      </w:r>
      <w:r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, </w:t>
      </w:r>
      <w:r w:rsidR="007F4B22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T. </w:t>
      </w:r>
      <w:r w:rsidR="00AB5E65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Scott </w:t>
      </w:r>
      <w:r w:rsidR="007F4B22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>Bledsoe</w:t>
      </w:r>
      <w:r w:rsidR="00AB5E65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and Janice J. Baskin (2014) </w:t>
      </w:r>
      <w:r w:rsidR="006E16AD" w:rsidRPr="00CD37C2">
        <w:rPr>
          <w:rFonts w:hint="eastAsia"/>
          <w:color w:val="000000"/>
          <w:kern w:val="0"/>
          <w:sz w:val="24"/>
          <w:bdr w:val="none" w:sz="0" w:space="0" w:color="auto" w:frame="1"/>
        </w:rPr>
        <w:t>defined</w:t>
      </w:r>
      <w:r w:rsidR="006E16AD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the meaning of fear, giving common types of student fears and providing eight key strategies to </w:t>
      </w:r>
      <w:r w:rsidR="000256C0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manage their fear-based behaviors, achieve </w:t>
      </w:r>
      <w:r w:rsidR="00740D0E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their </w:t>
      </w:r>
      <w:r w:rsidR="000256C0" w:rsidRPr="00D55E1F">
        <w:rPr>
          <w:color w:val="000000"/>
          <w:kern w:val="0"/>
          <w:sz w:val="24"/>
          <w:bdr w:val="none" w:sz="0" w:space="0" w:color="auto" w:frame="1"/>
        </w:rPr>
        <w:t>emotional</w:t>
      </w:r>
      <w:r w:rsidR="000256C0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balance and </w:t>
      </w:r>
      <w:r w:rsidR="00740D0E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>help them to succeed in academic</w:t>
      </w:r>
      <w:r w:rsidR="003811BF">
        <w:rPr>
          <w:rFonts w:hint="eastAsia"/>
          <w:color w:val="000000"/>
          <w:kern w:val="0"/>
          <w:sz w:val="24"/>
          <w:bdr w:val="none" w:sz="0" w:space="0" w:color="auto" w:frame="1"/>
        </w:rPr>
        <w:t>s</w:t>
      </w:r>
      <w:r w:rsidR="000256C0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>.</w:t>
      </w:r>
      <w:r w:rsidR="003811B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S</w:t>
      </w:r>
      <w:r w:rsidR="006A1B75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>everal factors lead to students</w:t>
      </w:r>
      <w:r w:rsidR="00FD3044">
        <w:rPr>
          <w:color w:val="000000"/>
          <w:kern w:val="0"/>
          <w:sz w:val="24"/>
          <w:bdr w:val="none" w:sz="0" w:space="0" w:color="auto" w:frame="1"/>
        </w:rPr>
        <w:t>’</w:t>
      </w:r>
      <w:r w:rsidR="006A1B75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fear in the classroom, such as academic challenges, competitive environment, cultural differences and personal crises</w:t>
      </w:r>
      <w:r w:rsidR="00D7365B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(Bledsoe &amp; Baskin, 2014)</w:t>
      </w:r>
      <w:r w:rsidR="006A1B75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>.</w:t>
      </w:r>
      <w:r w:rsidR="007A208C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</w:t>
      </w:r>
      <w:r w:rsidR="00F109BF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At the end of the article, </w:t>
      </w:r>
      <w:r w:rsidR="00EF5945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the author </w:t>
      </w:r>
      <w:r w:rsidR="00EF5945" w:rsidRPr="00CD37C2">
        <w:rPr>
          <w:rFonts w:hint="eastAsia"/>
          <w:color w:val="000000"/>
          <w:kern w:val="0"/>
          <w:sz w:val="24"/>
          <w:bdr w:val="none" w:sz="0" w:space="0" w:color="auto" w:frame="1"/>
        </w:rPr>
        <w:t>concluded</w:t>
      </w:r>
      <w:r w:rsidR="00EF5945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that </w:t>
      </w:r>
      <w:r w:rsidR="00360912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>instructors have the</w:t>
      </w:r>
      <w:r w:rsidR="003811BF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</w:t>
      </w:r>
      <w:r w:rsidR="003811BF" w:rsidRPr="00953294">
        <w:rPr>
          <w:color w:val="000000"/>
          <w:kern w:val="0"/>
          <w:sz w:val="24"/>
          <w:bdr w:val="none" w:sz="0" w:space="0" w:color="auto" w:frame="1"/>
        </w:rPr>
        <w:t>opportunit</w:t>
      </w:r>
      <w:r w:rsidR="003811BF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>y</w:t>
      </w:r>
      <w:r w:rsidR="00F109BF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to make the student feel less fearful in the </w:t>
      </w:r>
      <w:r w:rsidR="00953294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classroom through the use of the </w:t>
      </w:r>
      <w:r w:rsidR="00953294" w:rsidRPr="00953294">
        <w:rPr>
          <w:color w:val="000000"/>
          <w:kern w:val="0"/>
          <w:sz w:val="24"/>
          <w:bdr w:val="none" w:sz="0" w:space="0" w:color="auto" w:frame="1"/>
        </w:rPr>
        <w:t>following</w:t>
      </w:r>
      <w:r w:rsidR="00953294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strategies: </w:t>
      </w:r>
      <w:r w:rsidR="00EF5945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>educating</w:t>
      </w:r>
      <w:r w:rsidR="00360912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them</w:t>
      </w:r>
      <w:r w:rsidR="00EF5945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selves, recognizing student fear, creating nurturing </w:t>
      </w:r>
      <w:r w:rsidR="006C6104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>environment</w:t>
      </w:r>
      <w:r w:rsidR="00EF5945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>, providing campus resources, having</w:t>
      </w:r>
      <w:r w:rsidR="00F109BF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positive attitu</w:t>
      </w:r>
      <w:r w:rsidR="00EF5945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>de to communicate with students</w:t>
      </w:r>
      <w:r w:rsidR="00953294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>, and other strategies</w:t>
      </w:r>
      <w:r w:rsidR="00EF5945" w:rsidRPr="00953294">
        <w:rPr>
          <w:rFonts w:hint="eastAsia"/>
          <w:color w:val="000000"/>
          <w:kern w:val="0"/>
          <w:sz w:val="24"/>
          <w:bdr w:val="none" w:sz="0" w:space="0" w:color="auto" w:frame="1"/>
        </w:rPr>
        <w:t>.</w:t>
      </w:r>
      <w:r w:rsidR="00EF5945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Though</w:t>
      </w:r>
      <w:r w:rsidR="00953294">
        <w:rPr>
          <w:rFonts w:hint="eastAsia"/>
          <w:color w:val="000000"/>
          <w:kern w:val="0"/>
          <w:sz w:val="24"/>
          <w:bdr w:val="none" w:sz="0" w:space="0" w:color="auto" w:frame="1"/>
        </w:rPr>
        <w:t>,</w:t>
      </w:r>
      <w:r w:rsidR="00EF5945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</w:t>
      </w:r>
      <w:r w:rsidR="00EF5945"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the </w:t>
      </w:r>
      <w:r w:rsidR="00953294"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>fear</w:t>
      </w:r>
      <w:r w:rsidR="00EF5945" w:rsidRPr="00BB181F">
        <w:rPr>
          <w:color w:val="000000"/>
          <w:kern w:val="0"/>
          <w:sz w:val="24"/>
          <w:bdr w:val="none" w:sz="0" w:space="0" w:color="auto" w:frame="1"/>
        </w:rPr>
        <w:t xml:space="preserve"> that </w:t>
      </w:r>
      <w:r w:rsidR="00EF5945"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>the s</w:t>
      </w:r>
      <w:r w:rsidR="00EF5945" w:rsidRPr="00BB181F">
        <w:rPr>
          <w:color w:val="000000"/>
          <w:kern w:val="0"/>
          <w:sz w:val="24"/>
          <w:bdr w:val="none" w:sz="0" w:space="0" w:color="auto" w:frame="1"/>
        </w:rPr>
        <w:t>tudent</w:t>
      </w:r>
      <w:r w:rsidR="00953294"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>s experience</w:t>
      </w:r>
      <w:r w:rsidR="00EF5945"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is seemingly a giant, </w:t>
      </w:r>
      <w:r w:rsidR="00466DB7" w:rsidRPr="0022421E">
        <w:rPr>
          <w:rFonts w:hint="eastAsia"/>
          <w:color w:val="000000"/>
          <w:kern w:val="0"/>
          <w:sz w:val="24"/>
          <w:highlight w:val="cyan"/>
          <w:bdr w:val="none" w:sz="0" w:space="0" w:color="auto" w:frame="1"/>
        </w:rPr>
        <w:t>when it is re</w:t>
      </w:r>
      <w:r w:rsidR="00EF5945" w:rsidRPr="0022421E">
        <w:rPr>
          <w:rFonts w:hint="eastAsia"/>
          <w:color w:val="000000"/>
          <w:kern w:val="0"/>
          <w:sz w:val="24"/>
          <w:highlight w:val="cyan"/>
          <w:bdr w:val="none" w:sz="0" w:space="0" w:color="auto" w:frame="1"/>
        </w:rPr>
        <w:t>s</w:t>
      </w:r>
      <w:r w:rsidR="00081EED" w:rsidRPr="0022421E">
        <w:rPr>
          <w:rFonts w:hint="eastAsia"/>
          <w:color w:val="000000"/>
          <w:kern w:val="0"/>
          <w:sz w:val="24"/>
          <w:highlight w:val="cyan"/>
          <w:bdr w:val="none" w:sz="0" w:space="0" w:color="auto" w:frame="1"/>
        </w:rPr>
        <w:t>olved</w:t>
      </w:r>
      <w:r w:rsidR="00466DB7">
        <w:rPr>
          <w:rFonts w:hint="eastAsia"/>
          <w:color w:val="000000"/>
          <w:kern w:val="0"/>
          <w:sz w:val="24"/>
          <w:bdr w:val="none" w:sz="0" w:space="0" w:color="auto" w:frame="1"/>
        </w:rPr>
        <w:t>,</w:t>
      </w:r>
      <w:r w:rsidR="00081EED"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</w:t>
      </w:r>
      <w:r w:rsidR="00466DB7" w:rsidRPr="00612DD7">
        <w:rPr>
          <w:rFonts w:hint="eastAsia"/>
          <w:color w:val="000000"/>
          <w:kern w:val="0"/>
          <w:sz w:val="24"/>
          <w:highlight w:val="yellow"/>
          <w:bdr w:val="none" w:sz="0" w:space="0" w:color="auto" w:frame="1"/>
        </w:rPr>
        <w:t xml:space="preserve">the </w:t>
      </w:r>
      <w:r w:rsidR="00466DB7" w:rsidRPr="00612DD7">
        <w:rPr>
          <w:color w:val="000000"/>
          <w:kern w:val="0"/>
          <w:sz w:val="24"/>
          <w:highlight w:val="yellow"/>
          <w:bdr w:val="none" w:sz="0" w:space="0" w:color="auto" w:frame="1"/>
        </w:rPr>
        <w:t>resolution</w:t>
      </w:r>
      <w:r w:rsidR="00466DB7" w:rsidRPr="00612DD7">
        <w:rPr>
          <w:rFonts w:hint="eastAsia"/>
          <w:color w:val="000000"/>
          <w:kern w:val="0"/>
          <w:sz w:val="24"/>
          <w:highlight w:val="yellow"/>
          <w:bdr w:val="none" w:sz="0" w:space="0" w:color="auto" w:frame="1"/>
        </w:rPr>
        <w:t xml:space="preserve"> will greatly</w:t>
      </w:r>
      <w:r w:rsidR="00081EED" w:rsidRPr="00612DD7">
        <w:rPr>
          <w:rFonts w:hint="eastAsia"/>
          <w:color w:val="000000"/>
          <w:kern w:val="0"/>
          <w:sz w:val="24"/>
          <w:highlight w:val="yellow"/>
          <w:bdr w:val="none" w:sz="0" w:space="0" w:color="auto" w:frame="1"/>
        </w:rPr>
        <w:t xml:space="preserve"> contribute to student</w:t>
      </w:r>
      <w:r w:rsidR="00953294" w:rsidRPr="00612DD7">
        <w:rPr>
          <w:rFonts w:hint="eastAsia"/>
          <w:color w:val="000000"/>
          <w:kern w:val="0"/>
          <w:sz w:val="24"/>
          <w:highlight w:val="yellow"/>
          <w:bdr w:val="none" w:sz="0" w:space="0" w:color="auto" w:frame="1"/>
        </w:rPr>
        <w:t>s</w:t>
      </w:r>
      <w:r w:rsidR="00953294" w:rsidRPr="00612DD7">
        <w:rPr>
          <w:color w:val="000000"/>
          <w:kern w:val="0"/>
          <w:sz w:val="24"/>
          <w:highlight w:val="yellow"/>
          <w:bdr w:val="none" w:sz="0" w:space="0" w:color="auto" w:frame="1"/>
        </w:rPr>
        <w:t>’</w:t>
      </w:r>
      <w:r w:rsidR="00EF5945" w:rsidRPr="00612DD7">
        <w:rPr>
          <w:rFonts w:hint="eastAsia"/>
          <w:color w:val="000000"/>
          <w:kern w:val="0"/>
          <w:sz w:val="24"/>
          <w:highlight w:val="yellow"/>
          <w:bdr w:val="none" w:sz="0" w:space="0" w:color="auto" w:frame="1"/>
        </w:rPr>
        <w:t xml:space="preserve"> academic su</w:t>
      </w:r>
      <w:r w:rsidR="00953294" w:rsidRPr="00612DD7">
        <w:rPr>
          <w:rFonts w:hint="eastAsia"/>
          <w:color w:val="000000"/>
          <w:kern w:val="0"/>
          <w:sz w:val="24"/>
          <w:highlight w:val="yellow"/>
          <w:bdr w:val="none" w:sz="0" w:space="0" w:color="auto" w:frame="1"/>
        </w:rPr>
        <w:t>ccess</w:t>
      </w:r>
      <w:r w:rsidR="00081EED" w:rsidRPr="00612DD7">
        <w:rPr>
          <w:rFonts w:hint="eastAsia"/>
          <w:color w:val="000000"/>
          <w:kern w:val="0"/>
          <w:sz w:val="24"/>
          <w:highlight w:val="yellow"/>
          <w:bdr w:val="none" w:sz="0" w:space="0" w:color="auto" w:frame="1"/>
        </w:rPr>
        <w:t>.</w:t>
      </w:r>
    </w:p>
    <w:p w:rsidR="007F4B22" w:rsidRPr="00953294" w:rsidRDefault="007F4B22" w:rsidP="003811BF">
      <w:pPr>
        <w:spacing w:line="480" w:lineRule="auto"/>
        <w:rPr>
          <w:b/>
          <w:sz w:val="24"/>
          <w:u w:val="single"/>
        </w:rPr>
      </w:pPr>
    </w:p>
    <w:p w:rsidR="007F4B22" w:rsidRDefault="00B94B44" w:rsidP="003811BF">
      <w:pPr>
        <w:spacing w:line="480" w:lineRule="auto"/>
        <w:rPr>
          <w:b/>
          <w:sz w:val="24"/>
          <w:u w:val="single"/>
        </w:rPr>
      </w:pPr>
      <w:r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There are several positive outcomes that can prove creating a nurturing environment is </w:t>
      </w:r>
      <w:r w:rsidR="008C2D7D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very </w:t>
      </w:r>
      <w:r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good for INTO graduate </w:t>
      </w:r>
      <w:r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>students. First of all, a nurturing environment make</w:t>
      </w:r>
      <w:r w:rsidR="004F7A11"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>s</w:t>
      </w:r>
      <w:r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students more aware of others</w:t>
      </w:r>
      <w:r w:rsidR="00BB181F" w:rsidRPr="00BB181F">
        <w:rPr>
          <w:color w:val="000000"/>
          <w:kern w:val="0"/>
          <w:sz w:val="24"/>
          <w:bdr w:val="none" w:sz="0" w:space="0" w:color="auto" w:frame="1"/>
        </w:rPr>
        <w:t>’</w:t>
      </w:r>
      <w:r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</w:t>
      </w:r>
      <w:r w:rsidR="00BB181F"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>cultural diversity and beliefs</w:t>
      </w:r>
      <w:r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, </w:t>
      </w:r>
      <w:r w:rsidR="004F7A11" w:rsidRPr="00B477FC">
        <w:rPr>
          <w:rFonts w:hint="eastAsia"/>
          <w:color w:val="000000"/>
          <w:kern w:val="0"/>
          <w:sz w:val="24"/>
          <w:bdr w:val="none" w:sz="0" w:space="0" w:color="auto" w:frame="1"/>
        </w:rPr>
        <w:t>promoting</w:t>
      </w:r>
      <w:r w:rsidR="004F7A11"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trust and </w:t>
      </w:r>
      <w:r w:rsidR="004F7A11" w:rsidRPr="00B477FC">
        <w:rPr>
          <w:rFonts w:hint="eastAsia"/>
          <w:color w:val="000000"/>
          <w:kern w:val="0"/>
          <w:sz w:val="24"/>
          <w:bdr w:val="none" w:sz="0" w:space="0" w:color="auto" w:frame="1"/>
        </w:rPr>
        <w:t>prompting</w:t>
      </w:r>
      <w:r w:rsidR="004F7A11"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their participation in the classroom. </w:t>
      </w:r>
      <w:r w:rsidR="00244CAD"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For international graduate students, </w:t>
      </w:r>
      <w:r w:rsidR="00BB181F"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>it is more difficult to relate</w:t>
      </w:r>
      <w:r w:rsidR="00244CAD"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to </w:t>
      </w:r>
      <w:r w:rsidR="00BB181F"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other students because they have already developed their </w:t>
      </w:r>
      <w:r w:rsidR="00BB181F"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lastRenderedPageBreak/>
        <w:t>identity and have no need to enlarge their circles</w:t>
      </w:r>
      <w:r w:rsidR="00244CAD" w:rsidRPr="00BB181F">
        <w:rPr>
          <w:rFonts w:hint="eastAsia"/>
          <w:color w:val="000000"/>
          <w:kern w:val="0"/>
          <w:sz w:val="24"/>
          <w:bdr w:val="none" w:sz="0" w:space="0" w:color="auto" w:frame="1"/>
        </w:rPr>
        <w:t>.</w:t>
      </w:r>
      <w:r w:rsidR="00244CAD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</w:t>
      </w:r>
      <w:r w:rsidR="004F7A11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This method </w:t>
      </w:r>
      <w:r w:rsidR="004F7A11" w:rsidRPr="0022421E">
        <w:rPr>
          <w:rFonts w:hint="eastAsia"/>
          <w:sz w:val="24"/>
          <w:highlight w:val="cyan"/>
        </w:rPr>
        <w:t>en</w:t>
      </w:r>
      <w:r w:rsidR="00E85310" w:rsidRPr="0022421E">
        <w:rPr>
          <w:rFonts w:hint="eastAsia"/>
          <w:sz w:val="24"/>
          <w:highlight w:val="cyan"/>
        </w:rPr>
        <w:t>ables</w:t>
      </w:r>
      <w:r w:rsidR="004F7A11" w:rsidRPr="00D55E1F">
        <w:rPr>
          <w:rFonts w:hint="eastAsia"/>
          <w:sz w:val="24"/>
        </w:rPr>
        <w:t xml:space="preserve"> graduate students to be fully engaged in group work</w:t>
      </w:r>
      <w:r w:rsidR="00244CAD" w:rsidRPr="00D55E1F">
        <w:rPr>
          <w:rFonts w:hint="eastAsia"/>
          <w:sz w:val="24"/>
        </w:rPr>
        <w:t xml:space="preserve"> and freely talk to e</w:t>
      </w:r>
      <w:r w:rsidR="00244CAD" w:rsidRPr="00B57A10">
        <w:rPr>
          <w:rFonts w:hint="eastAsia"/>
          <w:sz w:val="24"/>
        </w:rPr>
        <w:t>ach other</w:t>
      </w:r>
      <w:r w:rsidR="004F7A11" w:rsidRPr="00B57A10">
        <w:rPr>
          <w:rFonts w:hint="eastAsia"/>
          <w:sz w:val="24"/>
        </w:rPr>
        <w:t>.</w:t>
      </w:r>
      <w:r w:rsidR="00244CAD" w:rsidRPr="00B57A10">
        <w:rPr>
          <w:rFonts w:hint="eastAsia"/>
          <w:sz w:val="24"/>
        </w:rPr>
        <w:t xml:space="preserve"> Gabriel </w:t>
      </w:r>
      <w:r w:rsidR="00B57A10" w:rsidRPr="00B57A10">
        <w:rPr>
          <w:rFonts w:hint="eastAsia"/>
          <w:sz w:val="24"/>
        </w:rPr>
        <w:t xml:space="preserve">(as cited in Bledsoe &amp; Baskin, 2014) </w:t>
      </w:r>
      <w:r w:rsidR="00E85310" w:rsidRPr="0022421E">
        <w:rPr>
          <w:rFonts w:hint="eastAsia"/>
          <w:sz w:val="24"/>
          <w:highlight w:val="cyan"/>
        </w:rPr>
        <w:t>said</w:t>
      </w:r>
      <w:r w:rsidR="00244CAD" w:rsidRPr="007E0F72">
        <w:rPr>
          <w:rFonts w:hint="eastAsia"/>
          <w:sz w:val="24"/>
        </w:rPr>
        <w:t xml:space="preserve"> t</w:t>
      </w:r>
      <w:r w:rsidR="00244CAD" w:rsidRPr="00D55E1F">
        <w:rPr>
          <w:rFonts w:hint="eastAsia"/>
          <w:sz w:val="24"/>
        </w:rPr>
        <w:t xml:space="preserve">hat </w:t>
      </w:r>
      <w:r w:rsidR="00244CAD" w:rsidRPr="00D55E1F">
        <w:rPr>
          <w:sz w:val="24"/>
        </w:rPr>
        <w:t>“</w:t>
      </w:r>
      <w:r w:rsidR="00244CAD" w:rsidRPr="00D55E1F">
        <w:rPr>
          <w:rFonts w:hint="eastAsia"/>
          <w:sz w:val="24"/>
        </w:rPr>
        <w:t xml:space="preserve">When students know that we value their diverse backgrounds and ethnic heritages, they will feel </w:t>
      </w:r>
      <w:r w:rsidR="00244CAD" w:rsidRPr="00D55E1F">
        <w:rPr>
          <w:sz w:val="24"/>
        </w:rPr>
        <w:t>welcome</w:t>
      </w:r>
      <w:r w:rsidR="00244CAD" w:rsidRPr="00D55E1F">
        <w:rPr>
          <w:rFonts w:hint="eastAsia"/>
          <w:sz w:val="24"/>
        </w:rPr>
        <w:t xml:space="preserve"> in our class, and this feeling is important for sharing and working together</w:t>
      </w:r>
      <w:r w:rsidR="00244CAD" w:rsidRPr="00D55E1F">
        <w:rPr>
          <w:sz w:val="24"/>
        </w:rPr>
        <w:t>”</w:t>
      </w:r>
      <w:r w:rsidR="00244CAD" w:rsidRPr="00D55E1F">
        <w:rPr>
          <w:rFonts w:hint="eastAsia"/>
          <w:sz w:val="24"/>
        </w:rPr>
        <w:t>. In simpler terms, a fri</w:t>
      </w:r>
      <w:r w:rsidR="00244CAD" w:rsidRPr="00B57A10">
        <w:rPr>
          <w:rFonts w:hint="eastAsia"/>
          <w:sz w:val="24"/>
        </w:rPr>
        <w:t xml:space="preserve">endly environment </w:t>
      </w:r>
      <w:r w:rsidR="005B58C9" w:rsidRPr="005B58C9">
        <w:rPr>
          <w:rFonts w:hint="eastAsia"/>
          <w:sz w:val="24"/>
        </w:rPr>
        <w:t>facilita</w:t>
      </w:r>
      <w:r w:rsidR="00244CAD" w:rsidRPr="005B58C9">
        <w:rPr>
          <w:rFonts w:hint="eastAsia"/>
          <w:sz w:val="24"/>
        </w:rPr>
        <w:t>tes</w:t>
      </w:r>
      <w:r w:rsidR="00244CAD" w:rsidRPr="00B57A10">
        <w:rPr>
          <w:rFonts w:hint="eastAsia"/>
          <w:sz w:val="24"/>
        </w:rPr>
        <w:t xml:space="preserve"> </w:t>
      </w:r>
      <w:r w:rsidR="00B57A10" w:rsidRPr="00B57A10">
        <w:rPr>
          <w:rFonts w:hint="eastAsia"/>
          <w:sz w:val="24"/>
        </w:rPr>
        <w:t xml:space="preserve">the relationship among students, making them </w:t>
      </w:r>
      <w:r w:rsidR="00721F2B" w:rsidRPr="00B57A10">
        <w:rPr>
          <w:sz w:val="24"/>
        </w:rPr>
        <w:t>willing</w:t>
      </w:r>
      <w:r w:rsidR="00721F2B" w:rsidRPr="00B57A10">
        <w:rPr>
          <w:rFonts w:hint="eastAsia"/>
          <w:sz w:val="24"/>
        </w:rPr>
        <w:t xml:space="preserve"> to </w:t>
      </w:r>
      <w:r w:rsidR="003811BF" w:rsidRPr="00B57A10">
        <w:rPr>
          <w:rFonts w:hint="eastAsia"/>
          <w:sz w:val="24"/>
        </w:rPr>
        <w:t>work</w:t>
      </w:r>
      <w:r w:rsidR="00721F2B" w:rsidRPr="00B57A10">
        <w:rPr>
          <w:rFonts w:hint="eastAsia"/>
          <w:sz w:val="24"/>
        </w:rPr>
        <w:t xml:space="preserve"> together.</w:t>
      </w:r>
    </w:p>
    <w:p w:rsidR="00D55E1F" w:rsidRDefault="00D55E1F" w:rsidP="003811BF">
      <w:pPr>
        <w:spacing w:line="480" w:lineRule="auto"/>
        <w:rPr>
          <w:b/>
          <w:sz w:val="24"/>
          <w:u w:val="single"/>
        </w:rPr>
      </w:pPr>
    </w:p>
    <w:p w:rsidR="00C1431A" w:rsidRDefault="00D55E1F" w:rsidP="003811BF">
      <w:pPr>
        <w:spacing w:line="480" w:lineRule="auto"/>
        <w:rPr>
          <w:sz w:val="24"/>
        </w:rPr>
      </w:pPr>
      <w:r>
        <w:rPr>
          <w:rFonts w:hint="eastAsia"/>
          <w:sz w:val="24"/>
        </w:rPr>
        <w:t>Secondly</w:t>
      </w:r>
      <w:r w:rsidRPr="00CA14C8">
        <w:rPr>
          <w:rFonts w:hint="eastAsia"/>
          <w:sz w:val="24"/>
        </w:rPr>
        <w:t xml:space="preserve">, </w:t>
      </w:r>
      <w:r w:rsidRPr="004048DE">
        <w:rPr>
          <w:rFonts w:hint="eastAsia"/>
          <w:sz w:val="24"/>
        </w:rPr>
        <w:t xml:space="preserve">a nurturing environment </w:t>
      </w:r>
      <w:r w:rsidR="003811BF" w:rsidRPr="004048DE">
        <w:rPr>
          <w:rFonts w:hint="eastAsia"/>
          <w:sz w:val="24"/>
        </w:rPr>
        <w:t xml:space="preserve">will benefit </w:t>
      </w:r>
      <w:r w:rsidR="00CA14C8" w:rsidRPr="004048DE">
        <w:rPr>
          <w:rFonts w:hint="eastAsia"/>
          <w:sz w:val="24"/>
        </w:rPr>
        <w:t xml:space="preserve">international graduate </w:t>
      </w:r>
      <w:r w:rsidRPr="004048DE">
        <w:rPr>
          <w:rFonts w:hint="eastAsia"/>
          <w:sz w:val="24"/>
        </w:rPr>
        <w:t>s</w:t>
      </w:r>
      <w:r w:rsidR="00CA14C8" w:rsidRPr="004048DE">
        <w:rPr>
          <w:rFonts w:hint="eastAsia"/>
          <w:sz w:val="24"/>
        </w:rPr>
        <w:t xml:space="preserve">tudents </w:t>
      </w:r>
      <w:r w:rsidRPr="004048DE">
        <w:rPr>
          <w:rFonts w:hint="eastAsia"/>
          <w:sz w:val="24"/>
        </w:rPr>
        <w:t>because</w:t>
      </w:r>
      <w:r w:rsidR="00CA14C8" w:rsidRPr="004048DE">
        <w:rPr>
          <w:rFonts w:hint="eastAsia"/>
          <w:sz w:val="24"/>
        </w:rPr>
        <w:t xml:space="preserve"> it is good for reducing their shyness, tension and anxieties and the </w:t>
      </w:r>
      <w:r w:rsidRPr="004048DE">
        <w:rPr>
          <w:rFonts w:hint="eastAsia"/>
          <w:sz w:val="24"/>
        </w:rPr>
        <w:t>class</w:t>
      </w:r>
      <w:r w:rsidR="00CA14C8" w:rsidRPr="004048DE">
        <w:rPr>
          <w:rFonts w:hint="eastAsia"/>
          <w:sz w:val="24"/>
        </w:rPr>
        <w:t>es</w:t>
      </w:r>
      <w:r w:rsidRPr="004048DE">
        <w:rPr>
          <w:rFonts w:hint="eastAsia"/>
          <w:sz w:val="24"/>
        </w:rPr>
        <w:t xml:space="preserve"> </w:t>
      </w:r>
      <w:r w:rsidR="00CA14C8" w:rsidRPr="004048DE">
        <w:rPr>
          <w:rFonts w:hint="eastAsia"/>
          <w:sz w:val="24"/>
        </w:rPr>
        <w:t>will</w:t>
      </w:r>
      <w:r w:rsidRPr="004048DE">
        <w:rPr>
          <w:rFonts w:hint="eastAsia"/>
          <w:sz w:val="24"/>
        </w:rPr>
        <w:t xml:space="preserve"> be well-organized </w:t>
      </w:r>
      <w:r w:rsidR="004048DE" w:rsidRPr="004048DE">
        <w:rPr>
          <w:rFonts w:hint="eastAsia"/>
          <w:sz w:val="24"/>
        </w:rPr>
        <w:t>to</w:t>
      </w:r>
      <w:r w:rsidRPr="004048DE">
        <w:rPr>
          <w:rFonts w:hint="eastAsia"/>
          <w:sz w:val="24"/>
        </w:rPr>
        <w:t xml:space="preserve"> </w:t>
      </w:r>
      <w:r w:rsidR="00080A4F" w:rsidRPr="004048DE">
        <w:rPr>
          <w:rFonts w:hint="eastAsia"/>
          <w:sz w:val="24"/>
        </w:rPr>
        <w:t xml:space="preserve">show more </w:t>
      </w:r>
      <w:r w:rsidR="004048DE" w:rsidRPr="004048DE">
        <w:rPr>
          <w:rFonts w:hint="eastAsia"/>
          <w:sz w:val="24"/>
        </w:rPr>
        <w:t>focus</w:t>
      </w:r>
      <w:r w:rsidRPr="004048DE">
        <w:rPr>
          <w:rFonts w:hint="eastAsia"/>
          <w:sz w:val="24"/>
        </w:rPr>
        <w:t xml:space="preserve"> on individuals</w:t>
      </w:r>
      <w:r w:rsidR="00CA14C8" w:rsidRPr="004048DE">
        <w:rPr>
          <w:rFonts w:hint="eastAsia"/>
          <w:sz w:val="24"/>
        </w:rPr>
        <w:t xml:space="preserve">. </w:t>
      </w:r>
      <w:r w:rsidR="00080A4F" w:rsidRPr="004048DE">
        <w:rPr>
          <w:rFonts w:hint="eastAsia"/>
          <w:sz w:val="24"/>
        </w:rPr>
        <w:t>The INTO</w:t>
      </w:r>
      <w:r w:rsidR="003F0B6B" w:rsidRPr="004048DE">
        <w:rPr>
          <w:rFonts w:hint="eastAsia"/>
          <w:sz w:val="24"/>
        </w:rPr>
        <w:t xml:space="preserve"> </w:t>
      </w:r>
      <w:r w:rsidR="00080A4F" w:rsidRPr="004048DE">
        <w:rPr>
          <w:rFonts w:hint="eastAsia"/>
          <w:sz w:val="24"/>
        </w:rPr>
        <w:t>Mason program has</w:t>
      </w:r>
      <w:r w:rsidR="003F0B6B" w:rsidRPr="004048DE">
        <w:rPr>
          <w:rFonts w:hint="eastAsia"/>
          <w:sz w:val="24"/>
        </w:rPr>
        <w:t xml:space="preserve"> </w:t>
      </w:r>
      <w:r w:rsidR="004048DE" w:rsidRPr="004048DE">
        <w:rPr>
          <w:rFonts w:hint="eastAsia"/>
          <w:sz w:val="24"/>
        </w:rPr>
        <w:t xml:space="preserve">the </w:t>
      </w:r>
      <w:r w:rsidR="00080A4F" w:rsidRPr="004048DE">
        <w:rPr>
          <w:rFonts w:hint="eastAsia"/>
          <w:sz w:val="24"/>
        </w:rPr>
        <w:t>responsibility</w:t>
      </w:r>
      <w:r w:rsidR="003F0B6B" w:rsidRPr="004048DE">
        <w:rPr>
          <w:rFonts w:hint="eastAsia"/>
          <w:sz w:val="24"/>
        </w:rPr>
        <w:t xml:space="preserve"> to create</w:t>
      </w:r>
      <w:r w:rsidR="003F0B6B">
        <w:rPr>
          <w:rFonts w:hint="eastAsia"/>
          <w:sz w:val="24"/>
        </w:rPr>
        <w:t xml:space="preserve"> their own strategy to pr</w:t>
      </w:r>
      <w:r w:rsidR="00FC4AB0">
        <w:rPr>
          <w:rFonts w:hint="eastAsia"/>
          <w:sz w:val="24"/>
        </w:rPr>
        <w:t xml:space="preserve">ovide a means of participation, </w:t>
      </w:r>
      <w:r w:rsidR="00C1431A">
        <w:rPr>
          <w:rFonts w:hint="eastAsia"/>
          <w:sz w:val="24"/>
        </w:rPr>
        <w:t xml:space="preserve">for example, </w:t>
      </w:r>
      <w:r w:rsidR="00FC4AB0" w:rsidRPr="004048DE">
        <w:rPr>
          <w:rFonts w:hint="eastAsia"/>
          <w:sz w:val="24"/>
        </w:rPr>
        <w:t xml:space="preserve">the whole class </w:t>
      </w:r>
      <w:r w:rsidR="004048DE" w:rsidRPr="004048DE">
        <w:rPr>
          <w:rFonts w:hint="eastAsia"/>
          <w:sz w:val="24"/>
        </w:rPr>
        <w:t xml:space="preserve">can be split </w:t>
      </w:r>
      <w:r w:rsidR="00FC4AB0" w:rsidRPr="004048DE">
        <w:rPr>
          <w:rFonts w:hint="eastAsia"/>
          <w:sz w:val="24"/>
        </w:rPr>
        <w:t>into small groups</w:t>
      </w:r>
      <w:r w:rsidR="00C1431A" w:rsidRPr="004048DE">
        <w:rPr>
          <w:rFonts w:hint="eastAsia"/>
          <w:sz w:val="24"/>
        </w:rPr>
        <w:t xml:space="preserve"> to </w:t>
      </w:r>
      <w:r w:rsidR="0044513C" w:rsidRPr="004048DE">
        <w:rPr>
          <w:rFonts w:hint="eastAsia"/>
          <w:sz w:val="24"/>
        </w:rPr>
        <w:t>allow</w:t>
      </w:r>
      <w:r w:rsidR="00C1431A" w:rsidRPr="004048DE">
        <w:rPr>
          <w:rFonts w:hint="eastAsia"/>
          <w:sz w:val="24"/>
        </w:rPr>
        <w:t xml:space="preserve"> someone who </w:t>
      </w:r>
      <w:r w:rsidR="0044513C" w:rsidRPr="004048DE">
        <w:rPr>
          <w:rFonts w:hint="eastAsia"/>
          <w:sz w:val="24"/>
        </w:rPr>
        <w:t>is new to the</w:t>
      </w:r>
      <w:r w:rsidR="00C1431A" w:rsidRPr="004048DE">
        <w:rPr>
          <w:rFonts w:hint="eastAsia"/>
          <w:sz w:val="24"/>
        </w:rPr>
        <w:t xml:space="preserve"> INTO p</w:t>
      </w:r>
      <w:r w:rsidR="004048DE">
        <w:rPr>
          <w:rFonts w:hint="eastAsia"/>
          <w:sz w:val="24"/>
        </w:rPr>
        <w:t>rogram or shy</w:t>
      </w:r>
      <w:r w:rsidR="00B2446F">
        <w:rPr>
          <w:rFonts w:hint="eastAsia"/>
          <w:sz w:val="24"/>
        </w:rPr>
        <w:t>,</w:t>
      </w:r>
      <w:r w:rsidR="004048DE">
        <w:rPr>
          <w:rFonts w:hint="eastAsia"/>
          <w:sz w:val="24"/>
        </w:rPr>
        <w:t xml:space="preserve"> </w:t>
      </w:r>
      <w:r w:rsidR="0044513C" w:rsidRPr="004048DE">
        <w:rPr>
          <w:rFonts w:hint="eastAsia"/>
          <w:sz w:val="24"/>
        </w:rPr>
        <w:t xml:space="preserve">to talk in </w:t>
      </w:r>
      <w:r w:rsidR="00C1431A" w:rsidRPr="004048DE">
        <w:rPr>
          <w:rFonts w:hint="eastAsia"/>
          <w:sz w:val="24"/>
        </w:rPr>
        <w:t>public.</w:t>
      </w:r>
      <w:r w:rsidR="00C1431A">
        <w:rPr>
          <w:rFonts w:hint="eastAsia"/>
          <w:sz w:val="24"/>
        </w:rPr>
        <w:t xml:space="preserve"> </w:t>
      </w:r>
      <w:r w:rsidR="0044513C">
        <w:rPr>
          <w:rFonts w:hint="eastAsia"/>
          <w:sz w:val="24"/>
        </w:rPr>
        <w:t>A</w:t>
      </w:r>
      <w:r w:rsidR="00065E5B">
        <w:rPr>
          <w:rFonts w:hint="eastAsia"/>
          <w:sz w:val="24"/>
        </w:rPr>
        <w:t>nother example from Bledsoe and</w:t>
      </w:r>
      <w:r w:rsidR="00C1431A" w:rsidRPr="00D55E1F">
        <w:rPr>
          <w:rFonts w:hint="eastAsia"/>
          <w:sz w:val="24"/>
        </w:rPr>
        <w:t xml:space="preserve"> Baskin</w:t>
      </w:r>
      <w:r w:rsidR="00C1431A">
        <w:rPr>
          <w:rFonts w:hint="eastAsia"/>
          <w:sz w:val="24"/>
        </w:rPr>
        <w:t xml:space="preserve"> (2014)</w:t>
      </w:r>
      <w:r w:rsidR="00065E5B">
        <w:rPr>
          <w:rFonts w:hint="eastAsia"/>
          <w:sz w:val="24"/>
        </w:rPr>
        <w:t xml:space="preserve"> </w:t>
      </w:r>
      <w:r w:rsidR="00065E5B" w:rsidRPr="00065E5B">
        <w:rPr>
          <w:rFonts w:hint="eastAsia"/>
          <w:sz w:val="24"/>
          <w:highlight w:val="yellow"/>
        </w:rPr>
        <w:t>is that</w:t>
      </w:r>
      <w:r w:rsidR="00065E5B">
        <w:rPr>
          <w:rFonts w:hint="eastAsia"/>
          <w:sz w:val="24"/>
        </w:rPr>
        <w:t xml:space="preserve"> </w:t>
      </w:r>
      <w:r w:rsidR="00C1431A">
        <w:rPr>
          <w:rFonts w:hint="eastAsia"/>
          <w:sz w:val="24"/>
        </w:rPr>
        <w:t xml:space="preserve">the professor </w:t>
      </w:r>
      <w:r w:rsidR="0044513C">
        <w:rPr>
          <w:rFonts w:hint="eastAsia"/>
          <w:sz w:val="24"/>
        </w:rPr>
        <w:t>can</w:t>
      </w:r>
      <w:r w:rsidR="00C1431A">
        <w:rPr>
          <w:rFonts w:hint="eastAsia"/>
          <w:sz w:val="24"/>
        </w:rPr>
        <w:t xml:space="preserve"> offer a time interval like five slides of PowerPo</w:t>
      </w:r>
      <w:r w:rsidR="00C1431A" w:rsidRPr="00254D77">
        <w:rPr>
          <w:rFonts w:hint="eastAsia"/>
          <w:sz w:val="24"/>
        </w:rPr>
        <w:t xml:space="preserve">int </w:t>
      </w:r>
      <w:r w:rsidR="00254D77" w:rsidRPr="00254D77">
        <w:rPr>
          <w:rFonts w:hint="eastAsia"/>
          <w:sz w:val="24"/>
        </w:rPr>
        <w:t xml:space="preserve">before </w:t>
      </w:r>
      <w:r w:rsidR="0044513C" w:rsidRPr="00254D77">
        <w:rPr>
          <w:rFonts w:hint="eastAsia"/>
          <w:sz w:val="24"/>
        </w:rPr>
        <w:t>asking</w:t>
      </w:r>
      <w:r w:rsidR="00C1431A" w:rsidRPr="00254D77">
        <w:rPr>
          <w:rFonts w:hint="eastAsia"/>
          <w:sz w:val="24"/>
        </w:rPr>
        <w:t xml:space="preserve"> questions,</w:t>
      </w:r>
      <w:r w:rsidR="00254D77">
        <w:rPr>
          <w:rFonts w:hint="eastAsia"/>
          <w:sz w:val="24"/>
        </w:rPr>
        <w:t xml:space="preserve"> s</w:t>
      </w:r>
      <w:r w:rsidR="00254D77" w:rsidRPr="00254D77">
        <w:rPr>
          <w:rFonts w:hint="eastAsia"/>
          <w:sz w:val="24"/>
        </w:rPr>
        <w:t>o, that</w:t>
      </w:r>
      <w:r w:rsidR="00C1431A" w:rsidRPr="00254D77">
        <w:rPr>
          <w:rFonts w:hint="eastAsia"/>
          <w:sz w:val="24"/>
        </w:rPr>
        <w:t xml:space="preserve"> well-planned </w:t>
      </w:r>
      <w:r w:rsidR="00C1431A" w:rsidRPr="00254D77">
        <w:rPr>
          <w:sz w:val="24"/>
        </w:rPr>
        <w:t>s</w:t>
      </w:r>
      <w:r w:rsidR="00C1431A">
        <w:rPr>
          <w:sz w:val="24"/>
        </w:rPr>
        <w:t>tructure</w:t>
      </w:r>
      <w:r w:rsidR="00C1431A">
        <w:rPr>
          <w:rFonts w:hint="eastAsia"/>
          <w:sz w:val="24"/>
        </w:rPr>
        <w:t xml:space="preserve"> in the lecture would help students give responses with confidence</w:t>
      </w:r>
      <w:r w:rsidR="00CA1ABC">
        <w:rPr>
          <w:rFonts w:hint="eastAsia"/>
          <w:sz w:val="24"/>
        </w:rPr>
        <w:t xml:space="preserve">. In other words, </w:t>
      </w:r>
      <w:r w:rsidR="00FC4AB0">
        <w:rPr>
          <w:rFonts w:hint="eastAsia"/>
          <w:sz w:val="24"/>
        </w:rPr>
        <w:t xml:space="preserve">the arrangement of a class may have different </w:t>
      </w:r>
      <w:r w:rsidR="00FF30D3">
        <w:rPr>
          <w:sz w:val="24"/>
        </w:rPr>
        <w:t>effects;</w:t>
      </w:r>
      <w:r w:rsidR="00FC4AB0">
        <w:rPr>
          <w:rFonts w:hint="eastAsia"/>
          <w:sz w:val="24"/>
        </w:rPr>
        <w:t xml:space="preserve"> the i</w:t>
      </w:r>
      <w:r w:rsidR="00C1431A">
        <w:rPr>
          <w:rFonts w:hint="eastAsia"/>
          <w:sz w:val="24"/>
        </w:rPr>
        <w:t>nstructors need to</w:t>
      </w:r>
      <w:r w:rsidR="0044513C">
        <w:rPr>
          <w:rFonts w:hint="eastAsia"/>
          <w:sz w:val="24"/>
        </w:rPr>
        <w:t xml:space="preserve"> </w:t>
      </w:r>
      <w:r w:rsidR="00384B38">
        <w:rPr>
          <w:rFonts w:hint="eastAsia"/>
          <w:sz w:val="24"/>
        </w:rPr>
        <w:t>organize strategies that will be the most suitable for the class environment.</w:t>
      </w:r>
    </w:p>
    <w:p w:rsidR="00C1431A" w:rsidRDefault="00C1431A" w:rsidP="003811BF">
      <w:pPr>
        <w:spacing w:line="480" w:lineRule="auto"/>
        <w:rPr>
          <w:sz w:val="24"/>
        </w:rPr>
      </w:pPr>
    </w:p>
    <w:p w:rsidR="00D55E1F" w:rsidRPr="00036B1A" w:rsidRDefault="00C1431A" w:rsidP="003811BF">
      <w:pPr>
        <w:spacing w:line="480" w:lineRule="auto"/>
        <w:rPr>
          <w:sz w:val="24"/>
          <w:highlight w:val="green"/>
        </w:rPr>
      </w:pPr>
      <w:r>
        <w:rPr>
          <w:rFonts w:hint="eastAsia"/>
          <w:sz w:val="24"/>
        </w:rPr>
        <w:t xml:space="preserve">Thirdly, a nurturing environment includes </w:t>
      </w:r>
      <w:r w:rsidR="0044513C">
        <w:rPr>
          <w:rFonts w:hint="eastAsia"/>
          <w:sz w:val="24"/>
        </w:rPr>
        <w:t xml:space="preserve">using </w:t>
      </w:r>
      <w:r>
        <w:rPr>
          <w:rFonts w:hint="eastAsia"/>
          <w:sz w:val="24"/>
        </w:rPr>
        <w:t xml:space="preserve">clear instructions in the class </w:t>
      </w:r>
      <w:r w:rsidR="0044513C">
        <w:rPr>
          <w:rFonts w:hint="eastAsia"/>
          <w:sz w:val="24"/>
        </w:rPr>
        <w:t>to</w:t>
      </w:r>
      <w:r>
        <w:rPr>
          <w:rFonts w:hint="eastAsia"/>
          <w:sz w:val="24"/>
        </w:rPr>
        <w:t xml:space="preserve"> help graduate students eliminate unnecessary </w:t>
      </w:r>
      <w:r w:rsidR="00227420">
        <w:rPr>
          <w:rFonts w:hint="eastAsia"/>
          <w:sz w:val="24"/>
        </w:rPr>
        <w:t>fears of their disciplines</w:t>
      </w:r>
      <w:r w:rsidR="0044513C">
        <w:rPr>
          <w:rFonts w:hint="eastAsia"/>
          <w:sz w:val="24"/>
        </w:rPr>
        <w:t>. A</w:t>
      </w:r>
      <w:r w:rsidR="00227420">
        <w:rPr>
          <w:rFonts w:hint="eastAsia"/>
          <w:sz w:val="24"/>
        </w:rPr>
        <w:t xml:space="preserve">ccurate instruction </w:t>
      </w:r>
      <w:r w:rsidR="00227420">
        <w:rPr>
          <w:rFonts w:hint="eastAsia"/>
          <w:sz w:val="24"/>
        </w:rPr>
        <w:lastRenderedPageBreak/>
        <w:t xml:space="preserve">can help graduate students achieve their </w:t>
      </w:r>
      <w:r w:rsidR="00227420">
        <w:rPr>
          <w:sz w:val="24"/>
        </w:rPr>
        <w:t>academic</w:t>
      </w:r>
      <w:r w:rsidR="00227420">
        <w:rPr>
          <w:rFonts w:hint="eastAsia"/>
          <w:sz w:val="24"/>
        </w:rPr>
        <w:t xml:space="preserve"> goals. </w:t>
      </w:r>
      <w:r w:rsidR="00036B1A" w:rsidRPr="0022421E">
        <w:rPr>
          <w:rFonts w:hint="eastAsia"/>
          <w:sz w:val="24"/>
          <w:highlight w:val="cyan"/>
        </w:rPr>
        <w:t xml:space="preserve">According to </w:t>
      </w:r>
      <w:proofErr w:type="spellStart"/>
      <w:r w:rsidR="00AC5B10" w:rsidRPr="0022421E">
        <w:rPr>
          <w:rFonts w:hint="eastAsia"/>
          <w:sz w:val="24"/>
          <w:highlight w:val="cyan"/>
        </w:rPr>
        <w:t>DeRoma</w:t>
      </w:r>
      <w:proofErr w:type="spellEnd"/>
      <w:r w:rsidR="00AC5B10" w:rsidRPr="0022421E">
        <w:rPr>
          <w:rFonts w:hint="eastAsia"/>
          <w:sz w:val="24"/>
          <w:highlight w:val="cyan"/>
        </w:rPr>
        <w:t>, Martin, and Kessler (</w:t>
      </w:r>
      <w:r w:rsidR="008C6554" w:rsidRPr="0022421E">
        <w:rPr>
          <w:rFonts w:hint="eastAsia"/>
          <w:sz w:val="24"/>
          <w:highlight w:val="cyan"/>
        </w:rPr>
        <w:t xml:space="preserve">as cited in </w:t>
      </w:r>
      <w:r w:rsidR="00AC5B10" w:rsidRPr="0022421E">
        <w:rPr>
          <w:rFonts w:hint="eastAsia"/>
          <w:sz w:val="24"/>
          <w:highlight w:val="cyan"/>
        </w:rPr>
        <w:t>Bledsoe &amp; Baskin, 2014)</w:t>
      </w:r>
      <w:r w:rsidR="00036B1A" w:rsidRPr="0022421E">
        <w:rPr>
          <w:rFonts w:hint="eastAsia"/>
          <w:sz w:val="24"/>
          <w:highlight w:val="cyan"/>
        </w:rPr>
        <w:t>,</w:t>
      </w:r>
      <w:r w:rsidR="00AC5B10" w:rsidRPr="0022421E">
        <w:rPr>
          <w:rFonts w:hint="eastAsia"/>
          <w:sz w:val="24"/>
          <w:highlight w:val="cyan"/>
        </w:rPr>
        <w:t xml:space="preserve"> </w:t>
      </w:r>
      <w:r w:rsidR="00036B1A" w:rsidRPr="0022421E">
        <w:rPr>
          <w:rFonts w:hint="eastAsia"/>
          <w:sz w:val="24"/>
          <w:highlight w:val="cyan"/>
        </w:rPr>
        <w:t>they</w:t>
      </w:r>
      <w:r w:rsidR="00057085" w:rsidRPr="0022421E">
        <w:rPr>
          <w:rFonts w:hint="eastAsia"/>
          <w:sz w:val="24"/>
          <w:highlight w:val="cyan"/>
        </w:rPr>
        <w:t xml:space="preserve"> </w:t>
      </w:r>
      <w:r w:rsidR="00036B1A" w:rsidRPr="0022421E">
        <w:rPr>
          <w:rFonts w:hint="eastAsia"/>
          <w:sz w:val="24"/>
          <w:highlight w:val="cyan"/>
        </w:rPr>
        <w:t xml:space="preserve">explained </w:t>
      </w:r>
      <w:r w:rsidR="00057085" w:rsidRPr="0022421E">
        <w:rPr>
          <w:rFonts w:hint="eastAsia"/>
          <w:sz w:val="24"/>
          <w:highlight w:val="cyan"/>
        </w:rPr>
        <w:t>that</w:t>
      </w:r>
      <w:r w:rsidR="00036B1A" w:rsidRPr="0022421E">
        <w:rPr>
          <w:rFonts w:hint="eastAsia"/>
          <w:sz w:val="24"/>
          <w:highlight w:val="cyan"/>
        </w:rPr>
        <w:t xml:space="preserve"> instructors should follow the syllabus and </w:t>
      </w:r>
      <w:r w:rsidR="00036B1A" w:rsidRPr="0022421E">
        <w:rPr>
          <w:sz w:val="24"/>
          <w:highlight w:val="cyan"/>
        </w:rPr>
        <w:t>avoid</w:t>
      </w:r>
      <w:r w:rsidR="00036B1A" w:rsidRPr="0022421E">
        <w:rPr>
          <w:rFonts w:hint="eastAsia"/>
          <w:sz w:val="24"/>
          <w:highlight w:val="cyan"/>
        </w:rPr>
        <w:t xml:space="preserve"> giving impromptu assignment, in order to prevent students from being anxious and loss interest in the classroom environment.</w:t>
      </w:r>
      <w:r w:rsidR="00AC5B10" w:rsidRPr="0022421E">
        <w:rPr>
          <w:rFonts w:hint="eastAsia"/>
          <w:sz w:val="24"/>
          <w:highlight w:val="cyan"/>
        </w:rPr>
        <w:t xml:space="preserve"> </w:t>
      </w:r>
      <w:r w:rsidR="00F5246B">
        <w:rPr>
          <w:rFonts w:hint="eastAsia"/>
          <w:sz w:val="24"/>
        </w:rPr>
        <w:t>As an example,</w:t>
      </w:r>
      <w:r w:rsidR="00227420">
        <w:rPr>
          <w:rFonts w:hint="eastAsia"/>
          <w:sz w:val="24"/>
        </w:rPr>
        <w:t xml:space="preserve"> </w:t>
      </w:r>
      <w:r w:rsidR="00F5246B">
        <w:rPr>
          <w:rFonts w:hint="eastAsia"/>
          <w:sz w:val="24"/>
        </w:rPr>
        <w:t>in my</w:t>
      </w:r>
      <w:r w:rsidR="00227420">
        <w:rPr>
          <w:rFonts w:hint="eastAsia"/>
          <w:sz w:val="24"/>
        </w:rPr>
        <w:t xml:space="preserve"> PROV class this semester, </w:t>
      </w:r>
      <w:r w:rsidR="00F5246B">
        <w:rPr>
          <w:rFonts w:hint="eastAsia"/>
          <w:sz w:val="24"/>
        </w:rPr>
        <w:t xml:space="preserve">the </w:t>
      </w:r>
      <w:r w:rsidR="00227420">
        <w:rPr>
          <w:rFonts w:hint="eastAsia"/>
          <w:sz w:val="24"/>
        </w:rPr>
        <w:t>professor gave us a ru</w:t>
      </w:r>
      <w:r w:rsidR="00227420" w:rsidRPr="0015290D">
        <w:rPr>
          <w:rFonts w:hint="eastAsia"/>
          <w:sz w:val="24"/>
        </w:rPr>
        <w:t xml:space="preserve">bric </w:t>
      </w:r>
      <w:r w:rsidR="00837B58" w:rsidRPr="0015290D">
        <w:rPr>
          <w:rFonts w:hint="eastAsia"/>
          <w:sz w:val="24"/>
        </w:rPr>
        <w:t xml:space="preserve">in every assignment </w:t>
      </w:r>
      <w:r w:rsidR="00DA2F8B" w:rsidRPr="0015290D">
        <w:rPr>
          <w:rFonts w:hint="eastAsia"/>
          <w:sz w:val="24"/>
        </w:rPr>
        <w:t xml:space="preserve">which was </w:t>
      </w:r>
      <w:r w:rsidR="00837B58" w:rsidRPr="0015290D">
        <w:rPr>
          <w:rFonts w:hint="eastAsia"/>
          <w:sz w:val="24"/>
        </w:rPr>
        <w:t>precise</w:t>
      </w:r>
      <w:r w:rsidR="002E31F2" w:rsidRPr="0015290D">
        <w:rPr>
          <w:rFonts w:hint="eastAsia"/>
          <w:sz w:val="24"/>
        </w:rPr>
        <w:t xml:space="preserve"> </w:t>
      </w:r>
      <w:r w:rsidR="00227420" w:rsidRPr="0015290D">
        <w:rPr>
          <w:rFonts w:hint="eastAsia"/>
          <w:sz w:val="24"/>
        </w:rPr>
        <w:t>that showed the requirement and r</w:t>
      </w:r>
      <w:r w:rsidR="008E2624" w:rsidRPr="0015290D">
        <w:rPr>
          <w:rFonts w:hint="eastAsia"/>
          <w:sz w:val="24"/>
        </w:rPr>
        <w:t xml:space="preserve">elated score. </w:t>
      </w:r>
      <w:r w:rsidR="00227420" w:rsidRPr="009855AC">
        <w:rPr>
          <w:rFonts w:hint="eastAsia"/>
          <w:sz w:val="24"/>
          <w:highlight w:val="cyan"/>
        </w:rPr>
        <w:t xml:space="preserve">I did my assignment </w:t>
      </w:r>
      <w:r w:rsidR="003F42F1" w:rsidRPr="009855AC">
        <w:rPr>
          <w:rFonts w:hint="eastAsia"/>
          <w:sz w:val="24"/>
          <w:highlight w:val="cyan"/>
        </w:rPr>
        <w:t xml:space="preserve">by answering </w:t>
      </w:r>
      <w:r w:rsidR="00116416" w:rsidRPr="009855AC">
        <w:rPr>
          <w:sz w:val="24"/>
          <w:highlight w:val="cyan"/>
        </w:rPr>
        <w:t>the entire</w:t>
      </w:r>
      <w:r w:rsidR="00A8578F" w:rsidRPr="009855AC">
        <w:rPr>
          <w:rFonts w:hint="eastAsia"/>
          <w:sz w:val="24"/>
          <w:highlight w:val="cyan"/>
        </w:rPr>
        <w:t xml:space="preserve"> requir</w:t>
      </w:r>
      <w:r w:rsidR="00991CA6" w:rsidRPr="009855AC">
        <w:rPr>
          <w:rFonts w:hint="eastAsia"/>
          <w:sz w:val="24"/>
          <w:highlight w:val="cyan"/>
        </w:rPr>
        <w:t>e</w:t>
      </w:r>
      <w:r w:rsidR="003F42F1" w:rsidRPr="009855AC">
        <w:rPr>
          <w:rFonts w:hint="eastAsia"/>
          <w:sz w:val="24"/>
          <w:highlight w:val="cyan"/>
        </w:rPr>
        <w:t>ment in the rubric. This made me confident because I knew that no required information was missing.</w:t>
      </w:r>
      <w:r w:rsidR="00837B58">
        <w:rPr>
          <w:rFonts w:hint="eastAsia"/>
          <w:sz w:val="24"/>
        </w:rPr>
        <w:t xml:space="preserve"> </w:t>
      </w:r>
      <w:r w:rsidR="00377714">
        <w:rPr>
          <w:rFonts w:hint="eastAsia"/>
          <w:sz w:val="24"/>
        </w:rPr>
        <w:t>It means that c</w:t>
      </w:r>
      <w:r w:rsidR="00837B58">
        <w:rPr>
          <w:rFonts w:hint="eastAsia"/>
          <w:sz w:val="24"/>
        </w:rPr>
        <w:t>lear instructions provide</w:t>
      </w:r>
      <w:r w:rsidR="00377714">
        <w:rPr>
          <w:rFonts w:hint="eastAsia"/>
          <w:sz w:val="24"/>
        </w:rPr>
        <w:t xml:space="preserve"> confidence to</w:t>
      </w:r>
      <w:r w:rsidR="00837B58">
        <w:rPr>
          <w:rFonts w:hint="eastAsia"/>
          <w:sz w:val="24"/>
        </w:rPr>
        <w:t xml:space="preserve"> st</w:t>
      </w:r>
      <w:r w:rsidR="00377714">
        <w:rPr>
          <w:rFonts w:hint="eastAsia"/>
          <w:sz w:val="24"/>
        </w:rPr>
        <w:t xml:space="preserve">udents and ensures that they clearly know the expectations of </w:t>
      </w:r>
      <w:r w:rsidR="00837B58">
        <w:rPr>
          <w:rFonts w:hint="eastAsia"/>
          <w:sz w:val="24"/>
        </w:rPr>
        <w:t xml:space="preserve">their </w:t>
      </w:r>
      <w:r w:rsidR="00377714">
        <w:rPr>
          <w:rFonts w:hint="eastAsia"/>
          <w:sz w:val="24"/>
        </w:rPr>
        <w:t>professors</w:t>
      </w:r>
      <w:r w:rsidR="00837B58">
        <w:rPr>
          <w:rFonts w:hint="eastAsia"/>
          <w:sz w:val="24"/>
        </w:rPr>
        <w:t>.</w:t>
      </w:r>
    </w:p>
    <w:p w:rsidR="008C6554" w:rsidRPr="00FE3B53" w:rsidRDefault="008C6554" w:rsidP="003811BF">
      <w:pPr>
        <w:spacing w:line="480" w:lineRule="auto"/>
        <w:rPr>
          <w:sz w:val="24"/>
        </w:rPr>
      </w:pPr>
    </w:p>
    <w:p w:rsidR="008C6554" w:rsidRDefault="008C6554" w:rsidP="003811BF">
      <w:pPr>
        <w:spacing w:line="480" w:lineRule="auto"/>
        <w:rPr>
          <w:color w:val="000000"/>
          <w:kern w:val="0"/>
          <w:sz w:val="24"/>
          <w:bdr w:val="none" w:sz="0" w:space="0" w:color="auto" w:frame="1"/>
        </w:rPr>
      </w:pPr>
      <w:r>
        <w:rPr>
          <w:rFonts w:hint="eastAsia"/>
          <w:sz w:val="24"/>
        </w:rPr>
        <w:t xml:space="preserve">Overall, </w:t>
      </w:r>
      <w:r w:rsidR="0013038D" w:rsidRPr="00D55E1F">
        <w:rPr>
          <w:rFonts w:hint="eastAsia"/>
          <w:color w:val="000000"/>
          <w:kern w:val="0"/>
          <w:sz w:val="24"/>
          <w:bdr w:val="none" w:sz="0" w:space="0" w:color="auto" w:frame="1"/>
        </w:rPr>
        <w:t>creating a nurturing environment</w:t>
      </w:r>
      <w:r w:rsidR="0013038D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</w:t>
      </w:r>
      <w:r w:rsidR="00F5246B">
        <w:rPr>
          <w:rFonts w:hint="eastAsia"/>
          <w:color w:val="000000"/>
          <w:kern w:val="0"/>
          <w:sz w:val="24"/>
          <w:bdr w:val="none" w:sz="0" w:space="0" w:color="auto" w:frame="1"/>
        </w:rPr>
        <w:t>will help graduate INTO students t</w:t>
      </w:r>
      <w:r w:rsidR="0013038D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o engage in the class, reduce their anxieties and achieve their academic goals. In addition, every experienced </w:t>
      </w:r>
      <w:r w:rsidR="0013038D">
        <w:rPr>
          <w:color w:val="000000"/>
          <w:kern w:val="0"/>
          <w:sz w:val="24"/>
          <w:bdr w:val="none" w:sz="0" w:space="0" w:color="auto" w:frame="1"/>
        </w:rPr>
        <w:t>instructor</w:t>
      </w:r>
      <w:r w:rsidR="0013038D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</w:t>
      </w:r>
      <w:r w:rsidR="00F5246B">
        <w:rPr>
          <w:rFonts w:hint="eastAsia"/>
          <w:color w:val="000000"/>
          <w:kern w:val="0"/>
          <w:sz w:val="24"/>
          <w:bdr w:val="none" w:sz="0" w:space="0" w:color="auto" w:frame="1"/>
        </w:rPr>
        <w:t>should have</w:t>
      </w:r>
      <w:r w:rsidR="0013038D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their </w:t>
      </w:r>
      <w:r w:rsidR="00377714">
        <w:rPr>
          <w:rFonts w:hint="eastAsia"/>
          <w:color w:val="000000"/>
          <w:kern w:val="0"/>
          <w:sz w:val="24"/>
          <w:bdr w:val="none" w:sz="0" w:space="0" w:color="auto" w:frame="1"/>
        </w:rPr>
        <w:t>own strategies to teach students how to be more involved in activities and be rid of fear in the classroom</w:t>
      </w:r>
      <w:r w:rsidR="0013038D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. </w:t>
      </w:r>
      <w:r w:rsidR="00740D96">
        <w:rPr>
          <w:rFonts w:hint="eastAsia"/>
          <w:color w:val="000000"/>
          <w:kern w:val="0"/>
          <w:sz w:val="24"/>
          <w:bdr w:val="none" w:sz="0" w:space="0" w:color="auto" w:frame="1"/>
        </w:rPr>
        <w:t>I</w:t>
      </w:r>
      <w:r w:rsidR="00F5246B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nternational </w:t>
      </w:r>
      <w:r w:rsidR="00377714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graduate </w:t>
      </w:r>
      <w:r w:rsidR="00F5246B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students will achieve much more </w:t>
      </w:r>
      <w:r w:rsidR="00F5246B">
        <w:rPr>
          <w:color w:val="000000"/>
          <w:kern w:val="0"/>
          <w:sz w:val="24"/>
          <w:bdr w:val="none" w:sz="0" w:space="0" w:color="auto" w:frame="1"/>
        </w:rPr>
        <w:t>success</w:t>
      </w:r>
      <w:r w:rsidR="00F5246B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</w:t>
      </w:r>
      <w:r w:rsidR="00740D96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in the future </w:t>
      </w:r>
      <w:r w:rsidR="00F5246B"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if these </w:t>
      </w:r>
      <w:r w:rsidR="00F5246B">
        <w:rPr>
          <w:color w:val="000000"/>
          <w:kern w:val="0"/>
          <w:sz w:val="24"/>
          <w:bdr w:val="none" w:sz="0" w:space="0" w:color="auto" w:frame="1"/>
        </w:rPr>
        <w:t>strateg</w:t>
      </w:r>
      <w:r w:rsidR="00F5246B">
        <w:rPr>
          <w:rFonts w:hint="eastAsia"/>
          <w:color w:val="000000"/>
          <w:kern w:val="0"/>
          <w:sz w:val="24"/>
          <w:bdr w:val="none" w:sz="0" w:space="0" w:color="auto" w:frame="1"/>
        </w:rPr>
        <w:t>ies</w:t>
      </w:r>
      <w:r w:rsidR="00F5246B">
        <w:rPr>
          <w:color w:val="000000"/>
          <w:kern w:val="0"/>
          <w:sz w:val="24"/>
          <w:bdr w:val="none" w:sz="0" w:space="0" w:color="auto" w:frame="1"/>
        </w:rPr>
        <w:t xml:space="preserve"> </w:t>
      </w:r>
      <w:r w:rsidR="00F5246B">
        <w:rPr>
          <w:rFonts w:hint="eastAsia"/>
          <w:color w:val="000000"/>
          <w:kern w:val="0"/>
          <w:sz w:val="24"/>
          <w:bdr w:val="none" w:sz="0" w:space="0" w:color="auto" w:frame="1"/>
        </w:rPr>
        <w:t>are</w:t>
      </w:r>
      <w:r w:rsidR="00F5246B">
        <w:rPr>
          <w:color w:val="000000"/>
          <w:kern w:val="0"/>
          <w:sz w:val="24"/>
          <w:bdr w:val="none" w:sz="0" w:space="0" w:color="auto" w:frame="1"/>
        </w:rPr>
        <w:t xml:space="preserve"> </w:t>
      </w:r>
      <w:r w:rsidR="00F5246B">
        <w:rPr>
          <w:rFonts w:hint="eastAsia"/>
          <w:color w:val="000000"/>
          <w:kern w:val="0"/>
          <w:sz w:val="24"/>
          <w:bdr w:val="none" w:sz="0" w:space="0" w:color="auto" w:frame="1"/>
        </w:rPr>
        <w:t>i</w:t>
      </w:r>
      <w:r w:rsidR="00F5246B">
        <w:rPr>
          <w:color w:val="000000"/>
          <w:kern w:val="0"/>
          <w:sz w:val="24"/>
          <w:bdr w:val="none" w:sz="0" w:space="0" w:color="auto" w:frame="1"/>
        </w:rPr>
        <w:t>mplement</w:t>
      </w:r>
      <w:r w:rsidR="00F5246B">
        <w:rPr>
          <w:rFonts w:hint="eastAsia"/>
          <w:color w:val="000000"/>
          <w:kern w:val="0"/>
          <w:sz w:val="24"/>
          <w:bdr w:val="none" w:sz="0" w:space="0" w:color="auto" w:frame="1"/>
        </w:rPr>
        <w:t>ed.</w:t>
      </w:r>
    </w:p>
    <w:p w:rsidR="00F5246B" w:rsidRDefault="00F5246B" w:rsidP="003811BF">
      <w:pPr>
        <w:spacing w:line="480" w:lineRule="auto"/>
        <w:rPr>
          <w:sz w:val="24"/>
        </w:rPr>
      </w:pPr>
    </w:p>
    <w:p w:rsidR="00D40922" w:rsidRPr="00360325" w:rsidRDefault="00B76E57" w:rsidP="00D40922">
      <w:pPr>
        <w:spacing w:line="48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Reference</w:t>
      </w:r>
    </w:p>
    <w:p w:rsidR="00D40922" w:rsidRPr="00360325" w:rsidRDefault="00DA08DA" w:rsidP="00360325">
      <w:pPr>
        <w:spacing w:line="480" w:lineRule="auto"/>
        <w:ind w:left="480" w:hangingChars="200" w:hanging="480"/>
        <w:rPr>
          <w:color w:val="000000"/>
          <w:kern w:val="0"/>
          <w:sz w:val="24"/>
          <w:bdr w:val="none" w:sz="0" w:space="0" w:color="auto" w:frame="1"/>
        </w:rPr>
      </w:pPr>
      <w:r>
        <w:rPr>
          <w:color w:val="000000"/>
          <w:kern w:val="0"/>
          <w:sz w:val="24"/>
          <w:bdr w:val="none" w:sz="0" w:space="0" w:color="auto" w:frame="1"/>
        </w:rPr>
        <w:t>Bledsoe, T. S.</w:t>
      </w:r>
      <w:r>
        <w:rPr>
          <w:rFonts w:hint="eastAsia"/>
          <w:color w:val="000000"/>
          <w:kern w:val="0"/>
          <w:sz w:val="24"/>
          <w:bdr w:val="none" w:sz="0" w:space="0" w:color="auto" w:frame="1"/>
        </w:rPr>
        <w:t xml:space="preserve"> </w:t>
      </w:r>
      <w:r w:rsidR="00D40922" w:rsidRPr="00360325">
        <w:rPr>
          <w:color w:val="000000"/>
          <w:kern w:val="0"/>
          <w:sz w:val="24"/>
          <w:bdr w:val="none" w:sz="0" w:space="0" w:color="auto" w:frame="1"/>
        </w:rPr>
        <w:t>&amp; Baskin, J. J. (2014). Recognizing student fear: the elephant in the classroom. College Teaching, 62(1), 32-41.</w:t>
      </w:r>
    </w:p>
    <w:sectPr w:rsidR="00D40922" w:rsidRPr="0036032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D6" w:rsidRDefault="007C7ED6" w:rsidP="007D250E">
      <w:r>
        <w:separator/>
      </w:r>
    </w:p>
  </w:endnote>
  <w:endnote w:type="continuationSeparator" w:id="0">
    <w:p w:rsidR="007C7ED6" w:rsidRDefault="007C7ED6" w:rsidP="007D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13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50AE" w:rsidRDefault="00CF50AE" w:rsidP="003B04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6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D6" w:rsidRDefault="007C7ED6" w:rsidP="007D250E">
      <w:r>
        <w:separator/>
      </w:r>
    </w:p>
  </w:footnote>
  <w:footnote w:type="continuationSeparator" w:id="0">
    <w:p w:rsidR="007C7ED6" w:rsidRDefault="007C7ED6" w:rsidP="007D2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AE" w:rsidRPr="00513311" w:rsidRDefault="00CF50AE" w:rsidP="003E48F9">
    <w:pPr>
      <w:pStyle w:val="Header"/>
      <w:rPr>
        <w:sz w:val="24"/>
        <w:szCs w:val="24"/>
      </w:rPr>
    </w:pPr>
    <w:r w:rsidRPr="00513311">
      <w:rPr>
        <w:rFonts w:hint="eastAsia"/>
        <w:sz w:val="24"/>
        <w:szCs w:val="24"/>
      </w:rPr>
      <w:t xml:space="preserve">POSITION PAPER </w:t>
    </w:r>
    <w:r w:rsidRPr="00513311">
      <w:rPr>
        <w:sz w:val="24"/>
        <w:szCs w:val="24"/>
      </w:rPr>
      <w:t>–</w:t>
    </w:r>
    <w:r w:rsidR="003E48F9">
      <w:rPr>
        <w:rFonts w:hint="eastAsia"/>
        <w:sz w:val="24"/>
        <w:szCs w:val="24"/>
      </w:rPr>
      <w:t xml:space="preserve"> Final</w:t>
    </w:r>
    <w:r w:rsidRPr="00513311">
      <w:rPr>
        <w:rFonts w:hint="eastAsia"/>
        <w:sz w:val="24"/>
        <w:szCs w:val="24"/>
      </w:rPr>
      <w:t xml:space="preserve"> </w:t>
    </w:r>
    <w:proofErr w:type="spellStart"/>
    <w:r w:rsidR="00B86AD1">
      <w:rPr>
        <w:rFonts w:hint="eastAsia"/>
        <w:sz w:val="24"/>
        <w:szCs w:val="24"/>
      </w:rPr>
      <w:t>Final</w:t>
    </w:r>
    <w:proofErr w:type="spellEnd"/>
    <w:r w:rsidR="00B86AD1">
      <w:rPr>
        <w:rFonts w:hint="eastAsia"/>
        <w:sz w:val="24"/>
        <w:szCs w:val="24"/>
      </w:rPr>
      <w:t xml:space="preserve"> </w:t>
    </w:r>
    <w:r w:rsidRPr="00513311">
      <w:rPr>
        <w:rFonts w:hint="eastAsia"/>
        <w:sz w:val="24"/>
        <w:szCs w:val="24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AE"/>
    <w:rsid w:val="00003870"/>
    <w:rsid w:val="00003AC1"/>
    <w:rsid w:val="000256C0"/>
    <w:rsid w:val="00036B1A"/>
    <w:rsid w:val="00057085"/>
    <w:rsid w:val="00065E5B"/>
    <w:rsid w:val="00080A4F"/>
    <w:rsid w:val="00081EED"/>
    <w:rsid w:val="000F23C3"/>
    <w:rsid w:val="00106B30"/>
    <w:rsid w:val="00116416"/>
    <w:rsid w:val="0013038D"/>
    <w:rsid w:val="0015290D"/>
    <w:rsid w:val="001A2080"/>
    <w:rsid w:val="00223043"/>
    <w:rsid w:val="0022421E"/>
    <w:rsid w:val="00226262"/>
    <w:rsid w:val="00227420"/>
    <w:rsid w:val="00236B0B"/>
    <w:rsid w:val="0024458D"/>
    <w:rsid w:val="00244CAD"/>
    <w:rsid w:val="00254D77"/>
    <w:rsid w:val="002564A6"/>
    <w:rsid w:val="002D2545"/>
    <w:rsid w:val="002E31F2"/>
    <w:rsid w:val="002F60B3"/>
    <w:rsid w:val="00307EDA"/>
    <w:rsid w:val="003162B3"/>
    <w:rsid w:val="00360325"/>
    <w:rsid w:val="00360912"/>
    <w:rsid w:val="00366C31"/>
    <w:rsid w:val="00377714"/>
    <w:rsid w:val="003811BF"/>
    <w:rsid w:val="00384B38"/>
    <w:rsid w:val="003953E6"/>
    <w:rsid w:val="003B040B"/>
    <w:rsid w:val="003B45AE"/>
    <w:rsid w:val="003E48F9"/>
    <w:rsid w:val="003F0B6B"/>
    <w:rsid w:val="003F42F1"/>
    <w:rsid w:val="004048DE"/>
    <w:rsid w:val="0044513C"/>
    <w:rsid w:val="00466DB7"/>
    <w:rsid w:val="004679D6"/>
    <w:rsid w:val="004B5763"/>
    <w:rsid w:val="004F7A11"/>
    <w:rsid w:val="00513311"/>
    <w:rsid w:val="00520010"/>
    <w:rsid w:val="005B58C9"/>
    <w:rsid w:val="006059FC"/>
    <w:rsid w:val="00612DD7"/>
    <w:rsid w:val="00617FE7"/>
    <w:rsid w:val="006A1B75"/>
    <w:rsid w:val="006C03D5"/>
    <w:rsid w:val="006C6104"/>
    <w:rsid w:val="006E16AD"/>
    <w:rsid w:val="00721F2B"/>
    <w:rsid w:val="00740D0E"/>
    <w:rsid w:val="00740D96"/>
    <w:rsid w:val="00757149"/>
    <w:rsid w:val="00765607"/>
    <w:rsid w:val="007A208C"/>
    <w:rsid w:val="007C7ED6"/>
    <w:rsid w:val="007D250E"/>
    <w:rsid w:val="007E0F72"/>
    <w:rsid w:val="007F4B22"/>
    <w:rsid w:val="00831459"/>
    <w:rsid w:val="00833E5E"/>
    <w:rsid w:val="00837B58"/>
    <w:rsid w:val="00856958"/>
    <w:rsid w:val="0089072E"/>
    <w:rsid w:val="008A247F"/>
    <w:rsid w:val="008B3B2E"/>
    <w:rsid w:val="008C2D7D"/>
    <w:rsid w:val="008C6554"/>
    <w:rsid w:val="008D0F4C"/>
    <w:rsid w:val="008E2624"/>
    <w:rsid w:val="009220BA"/>
    <w:rsid w:val="0093587E"/>
    <w:rsid w:val="00953294"/>
    <w:rsid w:val="00954C87"/>
    <w:rsid w:val="009855AC"/>
    <w:rsid w:val="00991CA6"/>
    <w:rsid w:val="009B5044"/>
    <w:rsid w:val="009C1357"/>
    <w:rsid w:val="009D1295"/>
    <w:rsid w:val="00A31982"/>
    <w:rsid w:val="00A6225E"/>
    <w:rsid w:val="00A8578F"/>
    <w:rsid w:val="00AB4D22"/>
    <w:rsid w:val="00AB5E65"/>
    <w:rsid w:val="00AC5B10"/>
    <w:rsid w:val="00AE1FEB"/>
    <w:rsid w:val="00B07B17"/>
    <w:rsid w:val="00B20AEC"/>
    <w:rsid w:val="00B2446F"/>
    <w:rsid w:val="00B416D9"/>
    <w:rsid w:val="00B477FC"/>
    <w:rsid w:val="00B57A10"/>
    <w:rsid w:val="00B76E57"/>
    <w:rsid w:val="00B86AD1"/>
    <w:rsid w:val="00B94B44"/>
    <w:rsid w:val="00BB181F"/>
    <w:rsid w:val="00BB2BA8"/>
    <w:rsid w:val="00BE42E8"/>
    <w:rsid w:val="00C07A4C"/>
    <w:rsid w:val="00C1431A"/>
    <w:rsid w:val="00C20DF8"/>
    <w:rsid w:val="00C41856"/>
    <w:rsid w:val="00C66B51"/>
    <w:rsid w:val="00C948D1"/>
    <w:rsid w:val="00CA14C8"/>
    <w:rsid w:val="00CA1ABC"/>
    <w:rsid w:val="00CC3665"/>
    <w:rsid w:val="00CD37C2"/>
    <w:rsid w:val="00CE01DF"/>
    <w:rsid w:val="00CF50AE"/>
    <w:rsid w:val="00D2065C"/>
    <w:rsid w:val="00D21306"/>
    <w:rsid w:val="00D34459"/>
    <w:rsid w:val="00D40922"/>
    <w:rsid w:val="00D55E1F"/>
    <w:rsid w:val="00D7365B"/>
    <w:rsid w:val="00D77695"/>
    <w:rsid w:val="00D80697"/>
    <w:rsid w:val="00D8158C"/>
    <w:rsid w:val="00DA08DA"/>
    <w:rsid w:val="00DA2F8B"/>
    <w:rsid w:val="00DA6258"/>
    <w:rsid w:val="00E43D9A"/>
    <w:rsid w:val="00E4733E"/>
    <w:rsid w:val="00E64AE2"/>
    <w:rsid w:val="00E85310"/>
    <w:rsid w:val="00ED7D8F"/>
    <w:rsid w:val="00EF5017"/>
    <w:rsid w:val="00EF5945"/>
    <w:rsid w:val="00EF7742"/>
    <w:rsid w:val="00F07E3A"/>
    <w:rsid w:val="00F109BF"/>
    <w:rsid w:val="00F46D80"/>
    <w:rsid w:val="00F5246B"/>
    <w:rsid w:val="00FA4C89"/>
    <w:rsid w:val="00FB7D38"/>
    <w:rsid w:val="00FC4AB0"/>
    <w:rsid w:val="00FD3044"/>
    <w:rsid w:val="00FE3B53"/>
    <w:rsid w:val="00FF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3B45AE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3B45AE"/>
    <w:rPr>
      <w:kern w:val="2"/>
      <w:sz w:val="21"/>
      <w:szCs w:val="24"/>
    </w:rPr>
  </w:style>
  <w:style w:type="paragraph" w:styleId="Header">
    <w:name w:val="header"/>
    <w:basedOn w:val="Normal"/>
    <w:link w:val="HeaderChar"/>
    <w:rsid w:val="007D250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D250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D250E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D250E"/>
    <w:rPr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rsid w:val="00D40922"/>
  </w:style>
  <w:style w:type="paragraph" w:styleId="BalloonText">
    <w:name w:val="Balloon Text"/>
    <w:basedOn w:val="Normal"/>
    <w:link w:val="BalloonTextChar"/>
    <w:rsid w:val="00EF501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017"/>
    <w:rPr>
      <w:kern w:val="2"/>
      <w:sz w:val="16"/>
      <w:szCs w:val="16"/>
    </w:rPr>
  </w:style>
  <w:style w:type="character" w:styleId="CommentReference">
    <w:name w:val="annotation reference"/>
    <w:basedOn w:val="DefaultParagraphFont"/>
    <w:rsid w:val="00CF50AE"/>
    <w:rPr>
      <w:sz w:val="18"/>
      <w:szCs w:val="18"/>
    </w:rPr>
  </w:style>
  <w:style w:type="paragraph" w:styleId="CommentText">
    <w:name w:val="annotation text"/>
    <w:basedOn w:val="Normal"/>
    <w:link w:val="CommentTextChar"/>
    <w:rsid w:val="00CF50AE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CF50AE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F50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F50AE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rsid w:val="003B45AE"/>
    <w:pPr>
      <w:ind w:leftChars="2500" w:left="100"/>
    </w:pPr>
  </w:style>
  <w:style w:type="character" w:customStyle="1" w:styleId="DateChar">
    <w:name w:val="Date Char"/>
    <w:basedOn w:val="DefaultParagraphFont"/>
    <w:link w:val="Date"/>
    <w:rsid w:val="003B45AE"/>
    <w:rPr>
      <w:kern w:val="2"/>
      <w:sz w:val="21"/>
      <w:szCs w:val="24"/>
    </w:rPr>
  </w:style>
  <w:style w:type="paragraph" w:styleId="Header">
    <w:name w:val="header"/>
    <w:basedOn w:val="Normal"/>
    <w:link w:val="HeaderChar"/>
    <w:rsid w:val="007D250E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7D250E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D250E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D250E"/>
    <w:rPr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rsid w:val="00D40922"/>
  </w:style>
  <w:style w:type="paragraph" w:styleId="BalloonText">
    <w:name w:val="Balloon Text"/>
    <w:basedOn w:val="Normal"/>
    <w:link w:val="BalloonTextChar"/>
    <w:rsid w:val="00EF501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017"/>
    <w:rPr>
      <w:kern w:val="2"/>
      <w:sz w:val="16"/>
      <w:szCs w:val="16"/>
    </w:rPr>
  </w:style>
  <w:style w:type="character" w:styleId="CommentReference">
    <w:name w:val="annotation reference"/>
    <w:basedOn w:val="DefaultParagraphFont"/>
    <w:rsid w:val="00CF50AE"/>
    <w:rPr>
      <w:sz w:val="18"/>
      <w:szCs w:val="18"/>
    </w:rPr>
  </w:style>
  <w:style w:type="paragraph" w:styleId="CommentText">
    <w:name w:val="annotation text"/>
    <w:basedOn w:val="Normal"/>
    <w:link w:val="CommentTextChar"/>
    <w:rsid w:val="00CF50AE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CF50AE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F50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F50AE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E8A6-4A5B-4C09-92AF-87EC5758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Fang</dc:creator>
  <cp:lastModifiedBy>Yi Fang</cp:lastModifiedBy>
  <cp:revision>16</cp:revision>
  <dcterms:created xsi:type="dcterms:W3CDTF">2016-03-31T14:59:00Z</dcterms:created>
  <dcterms:modified xsi:type="dcterms:W3CDTF">2016-03-31T15:37:00Z</dcterms:modified>
</cp:coreProperties>
</file>